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/>
        <w:snapToGrid w:val="true"/>
        <w:jc w:val="center"/>
        <w:rPr>
          <w:shd w:fill="auto" w:val="clear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shd w:fill="auto" w:val="clear"/>
          <w:lang w:val="ru-RU" w:eastAsia="zh-CN" w:bidi="ar-SA"/>
        </w:rPr>
        <w:t>ЭКСТРЕННОЕ ПРЕДУПРЕЖДЕНИЕ</w:t>
      </w: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2C2D2E"/>
          <w:spacing w:val="0"/>
          <w:sz w:val="24"/>
          <w:szCs w:val="24"/>
          <w:shd w:fill="auto" w:val="clear"/>
        </w:rPr>
        <w:t xml:space="preserve"> О 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2C2D2E"/>
          <w:spacing w:val="0"/>
          <w:sz w:val="24"/>
          <w:szCs w:val="24"/>
          <w:shd w:fill="auto" w:val="clear"/>
          <w:lang w:val="ru-RU" w:eastAsia="zh-CN" w:bidi="ar-SA"/>
        </w:rPr>
        <w:t>МЕТЕОРОЛОГИЧЕСКИХ ЯВЛЕНИЯХ</w:t>
      </w:r>
    </w:p>
    <w:p>
      <w:pPr>
        <w:pStyle w:val="Normal"/>
        <w:widowControl/>
        <w:snapToGrid w:val="true"/>
        <w:jc w:val="center"/>
        <w:rPr>
          <w:shd w:fill="auto" w:val="clear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shd w:fill="auto" w:val="clear"/>
          <w:lang w:val="ru-RU" w:eastAsia="zh-CN" w:bidi="ar-SA"/>
        </w:rPr>
        <w:t>НА ТЕРРИТОРИИ ЛЕНИНГРАДСКОЙ ОБЛАСТИ</w:t>
      </w:r>
    </w:p>
    <w:p>
      <w:pPr>
        <w:pStyle w:val="Normal"/>
        <w:widowControl/>
        <w:snapToGrid w:val="true"/>
        <w:jc w:val="center"/>
        <w:rPr>
          <w:rFonts w:ascii="Times New Roman" w:hAnsi="Times New Roman" w:eastAsia="Times New Roman" w:cs="Times New Roman"/>
          <w:b/>
          <w:b/>
          <w:color w:val="000000"/>
          <w:sz w:val="24"/>
          <w:szCs w:val="24"/>
          <w:shd w:fill="auto" w:val="clear"/>
          <w:lang w:val="ru-RU" w:eastAsia="zh-CN" w:bidi="ar-SA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shd w:fill="auto" w:val="clear"/>
          <w:lang w:val="ru-RU" w:eastAsia="zh-CN" w:bidi="ar-SA"/>
        </w:rPr>
      </w:r>
    </w:p>
    <w:p>
      <w:pPr>
        <w:pStyle w:val="Normal"/>
        <w:widowControl/>
        <w:snapToGrid w:val="true"/>
        <w:ind w:left="0" w:right="0" w:firstLine="709"/>
        <w:jc w:val="both"/>
        <w:rPr>
          <w:shd w:fill="auto" w:val="clear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>Согласно прогнозу ФГБУ "Северо-Западное УГМС" №0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>3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>/10 от 0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>2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>.10.2026:</w:t>
      </w:r>
    </w:p>
    <w:p>
      <w:pPr>
        <w:pStyle w:val="Style23"/>
        <w:widowControl/>
        <w:snapToGrid w:val="true"/>
        <w:ind w:left="0" w:right="0" w:firstLine="709"/>
        <w:jc w:val="both"/>
        <w:rPr>
          <w:rFonts w:ascii="Times New Roman" w:hAnsi="Times New Roman" w:eastAsia="Times New Roman" w:cs="Times New Roman"/>
          <w:b/>
          <w:b/>
          <w:bCs/>
          <w:i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val="ru-RU" w:eastAsia="zh-CN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val="ru-RU" w:eastAsia="zh-CN" w:bidi="ar-SA"/>
        </w:rPr>
        <w:t>02 октября, начиная с 21-24 часов, местами ожидается туман при видимости 500 метров и менее.</w:t>
      </w:r>
    </w:p>
    <w:p>
      <w:pPr>
        <w:pStyle w:val="Style23"/>
        <w:widowControl/>
        <w:snapToGrid w:val="true"/>
        <w:ind w:left="0" w:right="0" w:firstLine="709"/>
        <w:jc w:val="both"/>
        <w:rPr>
          <w:shd w:fill="auto" w:val="clear"/>
        </w:rPr>
      </w:pPr>
      <w:r>
        <w:rPr>
          <w:shd w:fill="auto" w:val="clear"/>
        </w:rPr>
        <w:br/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>В связи со сложившейся гидрометеорологической обстановкой:</w:t>
      </w:r>
    </w:p>
    <w:p>
      <w:pPr>
        <w:pStyle w:val="Normal"/>
        <w:spacing w:lineRule="auto" w:line="24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>02 октября</w:t>
      </w: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>повышается вероятность ДТП, в том числе крупных и с участием детей, затруднений в движении по автодорогам Ленинградской области (Источник – загруженность автотрасс, низкое качество дорожного полотна, туман);</w:t>
      </w:r>
    </w:p>
    <w:p>
      <w:pPr>
        <w:pStyle w:val="Normal"/>
        <w:spacing w:lineRule="auto" w:line="24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 xml:space="preserve">02 октября </w:t>
      </w: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>повышается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 xml:space="preserve"> вероятность возникновения происшествий на акваториях Ленинградской области (Источник – нарушения мер безопасности на воде,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>туман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>);</w:t>
      </w:r>
    </w:p>
    <w:p>
      <w:pPr>
        <w:pStyle w:val="Normal"/>
        <w:spacing w:lineRule="auto" w:line="24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 xml:space="preserve">02 октября </w:t>
      </w: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>повышается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 w:eastAsia="zh-CN" w:bidi="ar-SA"/>
        </w:rPr>
        <w:t xml:space="preserve">вероятность происшествий и аварий на железнодорожном транспорте на территории Ленинградской области (Источник - нарушение правил эксплуатации железнодорожного транспорта, неисправность путей, дефекты оборудования,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2"/>
          <w:sz w:val="28"/>
          <w:szCs w:val="28"/>
          <w:u w:val="none"/>
          <w:shd w:fill="auto" w:val="clear"/>
          <w:em w:val="none"/>
          <w:lang w:val="ru-RU" w:eastAsia="zh-CN" w:bidi="ar-SA"/>
        </w:rPr>
        <w:t>туман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>);</w:t>
      </w:r>
    </w:p>
    <w:p>
      <w:pPr>
        <w:pStyle w:val="Normal"/>
        <w:spacing w:lineRule="auto" w:line="24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>02 октября</w:t>
      </w: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 xml:space="preserve"> 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>повышается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 w:eastAsia="zh-CN" w:bidi="ar-SA"/>
        </w:rPr>
        <w:t>вероятность авиапроисшествий, изменения в расписании движения воздушных судов на территории Ленинградской области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 w:eastAsia="zh-CN" w:bidi="ar-SA"/>
        </w:rPr>
        <w:t xml:space="preserve">(Источник – технические неисправности,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2"/>
          <w:sz w:val="28"/>
          <w:szCs w:val="28"/>
          <w:u w:val="none"/>
          <w:shd w:fill="auto" w:val="clear"/>
          <w:em w:val="none"/>
          <w:lang w:val="ru-RU" w:eastAsia="zh-CN" w:bidi="ar-SA"/>
        </w:rPr>
        <w:t>туман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>);</w:t>
      </w:r>
    </w:p>
    <w:p>
      <w:pPr>
        <w:pStyle w:val="Style23"/>
        <w:widowControl/>
        <w:snapToGrid w:val="true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sz w:val="28"/>
          <w:szCs w:val="28"/>
          <w:u w:val="none"/>
          <w:shd w:fill="auto" w:val="clear"/>
          <w:em w:val="none"/>
          <w:lang w:val="ru-RU" w:eastAsia="zh-CN" w:bidi="ar-SA"/>
        </w:rPr>
        <w:t>02</w:t>
      </w:r>
      <w:r>
        <w:rPr>
          <w:rFonts w:eastAsia="Times New Roman" w:cs="Times New Roman" w:ascii="Times New Roman" w:hAnsi="Times New Roman"/>
          <w:b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8"/>
          <w:szCs w:val="28"/>
          <w:u w:val="none"/>
          <w:shd w:fill="auto" w:val="clear"/>
          <w:em w:val="none"/>
          <w:lang w:val="ru-RU" w:eastAsia="zh-CN" w:bidi="ar-SA"/>
        </w:rPr>
        <w:t xml:space="preserve"> октября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sz w:val="28"/>
          <w:szCs w:val="28"/>
          <w:u w:val="none"/>
          <w:shd w:fill="auto" w:val="clear"/>
          <w:em w:val="none"/>
          <w:lang w:val="ru-RU" w:eastAsia="zh-CN" w:bidi="ar-SA"/>
        </w:rPr>
        <w:t xml:space="preserve"> </w:t>
      </w:r>
      <w:r>
        <w:rPr>
          <w:rFonts w:eastAsia="Times New Roman" w:cs="Times New Roman" w:ascii="Times New Roman" w:hAnsi="Times New Roman"/>
          <w:b/>
          <w:bCs w:val="false"/>
          <w:i w:val="false"/>
          <w:iCs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sz w:val="28"/>
          <w:szCs w:val="28"/>
          <w:u w:val="none"/>
          <w:shd w:fill="auto" w:val="clear"/>
          <w:em w:val="none"/>
          <w:lang w:val="ru-RU" w:eastAsia="zh-CN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sz w:val="28"/>
          <w:szCs w:val="28"/>
          <w:u w:val="none"/>
          <w:shd w:fill="auto" w:val="clear"/>
          <w:em w:val="none"/>
          <w:lang w:val="ru-RU" w:eastAsia="zh-CN" w:bidi="ar-SA"/>
        </w:rPr>
        <w:t>повышается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sz w:val="28"/>
          <w:szCs w:val="28"/>
          <w:u w:val="none"/>
          <w:shd w:fill="auto" w:val="clear"/>
          <w:em w:val="none"/>
          <w:lang w:val="ru-RU" w:eastAsia="zh-CN" w:bidi="ar-SA"/>
        </w:rPr>
        <w:t xml:space="preserve"> вероятность увеличения количества пострадавших на реках и озёрах Ленинградской области, а также заблудившихся в лесах Ленинградской области (Источник – нарушение правил безопасности в лесах и на воде, туман).</w:t>
      </w:r>
    </w:p>
    <w:p>
      <w:pPr>
        <w:pStyle w:val="Normal"/>
        <w:widowControl w:val="false"/>
        <w:tabs>
          <w:tab w:val="clear" w:pos="708"/>
          <w:tab w:val="left" w:pos="284" w:leader="none"/>
        </w:tabs>
        <w:suppressAutoHyphens w:val="true"/>
        <w:overflowPunct w:val="true"/>
        <w:bidi w:val="0"/>
        <w:snapToGrid w:val="false"/>
        <w:spacing w:lineRule="auto" w:line="240" w:before="0" w:after="0"/>
        <w:ind w:left="0" w:righ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left="0" w:right="0" w:firstLine="709"/>
        <w:jc w:val="both"/>
        <w:rPr>
          <w:rFonts w:ascii="Times New Roman" w:hAnsi="Times New Roman"/>
          <w:sz w:val="28"/>
          <w:szCs w:val="28"/>
          <w:shd w:fill="FFFF00" w:val="clear"/>
        </w:rPr>
      </w:pPr>
      <w:r>
        <w:rPr>
          <w:rFonts w:ascii="Times New Roman" w:hAnsi="Times New Roman"/>
          <w:sz w:val="28"/>
          <w:szCs w:val="28"/>
          <w:shd w:fill="FFFF00" w:val="clear"/>
        </w:rPr>
      </w:r>
    </w:p>
    <w:p>
      <w:pPr>
        <w:pStyle w:val="Normal"/>
        <w:spacing w:lineRule="auto" w:line="276" w:before="0" w:after="0"/>
        <w:ind w:left="0" w:right="0"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auto" w:val="clear"/>
        </w:rPr>
        <w:t>РЕКОМЕНДАЦИИ ДЛЯ НАСЕЛЕНИЯ:</w:t>
      </w:r>
    </w:p>
    <w:p>
      <w:pPr>
        <w:pStyle w:val="Normal"/>
        <w:spacing w:lineRule="auto" w:line="276" w:before="0" w:after="0"/>
        <w:ind w:left="0" w:right="0" w:hanging="0"/>
        <w:jc w:val="center"/>
        <w:rPr>
          <w:rFonts w:ascii="Times New Roman" w:hAnsi="Times New Roman" w:eastAsia="Tahoma" w:cs="Times New Roman"/>
          <w:b/>
          <w:b/>
          <w:bCs/>
          <w:color w:val="000000"/>
          <w:kern w:val="0"/>
          <w:sz w:val="24"/>
          <w:szCs w:val="24"/>
          <w:shd w:fill="auto" w:val="clear"/>
          <w:lang w:val="ru-RU" w:eastAsia="ru-RU" w:bidi="ar-SA"/>
        </w:rPr>
      </w:pPr>
      <w:r>
        <w:rPr>
          <w:rFonts w:eastAsia="Tahoma" w:cs="Times New Roman" w:ascii="Times New Roman" w:hAnsi="Times New Roman"/>
          <w:b/>
          <w:bCs/>
          <w:color w:val="000000"/>
          <w:kern w:val="0"/>
          <w:sz w:val="24"/>
          <w:szCs w:val="24"/>
          <w:shd w:fill="auto" w:val="clear"/>
          <w:lang w:val="ru-RU" w:eastAsia="ru-RU" w:bidi="ar-SA"/>
        </w:rPr>
        <w:t>В СВЯЗИ С ПРОГНОЗИРУЕМОЙ МЕТЕООБСТАНОВКОЙ ВОЗДЕРЖИТЕСЬ ОТ ПОСЕЩЕНИЯ ЛЕСОВ И ВОДНЫХ ОБЪЕКТОВ!</w:t>
      </w:r>
    </w:p>
    <w:p>
      <w:pPr>
        <w:pStyle w:val="Normal"/>
        <w:spacing w:lineRule="auto" w:line="276" w:before="0" w:after="0"/>
        <w:ind w:left="0" w:right="0" w:hanging="0"/>
        <w:jc w:val="center"/>
        <w:rPr>
          <w:rFonts w:ascii="Times New Roman" w:hAnsi="Times New Roman" w:eastAsia="Tahoma" w:cs="Times New Roman"/>
          <w:b/>
          <w:b/>
          <w:bCs/>
          <w:color w:val="000000"/>
          <w:kern w:val="0"/>
          <w:sz w:val="24"/>
          <w:szCs w:val="24"/>
          <w:shd w:fill="auto" w:val="clear"/>
          <w:lang w:val="ru-RU" w:eastAsia="ru-RU" w:bidi="ar-SA"/>
        </w:rPr>
      </w:pPr>
      <w:r>
        <w:rPr>
          <w:rFonts w:eastAsia="Tahoma" w:cs="Times New Roman" w:ascii="Times New Roman" w:hAnsi="Times New Roman"/>
          <w:b/>
          <w:bCs/>
          <w:color w:val="000000"/>
          <w:kern w:val="0"/>
          <w:sz w:val="24"/>
          <w:szCs w:val="24"/>
          <w:shd w:fill="auto" w:val="clear"/>
          <w:lang w:val="ru-RU" w:eastAsia="ru-RU" w:bidi="ar-SA"/>
        </w:rPr>
        <w:t>НЕ ОСТАВЛЯЙТЕ ДЕТЕЙ БЕЗ ПРИСМОТРА!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Web"/>
        <w:spacing w:before="0" w:after="0"/>
        <w:ind w:left="0" w:right="0" w:firstLine="709"/>
        <w:contextualSpacing/>
        <w:jc w:val="center"/>
        <w:rPr/>
      </w:pPr>
      <w:r>
        <w:rPr>
          <w:rFonts w:cs="Times New Roman" w:ascii="Times New Roman" w:hAnsi="Times New Roman"/>
          <w:b/>
          <w:bCs/>
          <w:sz w:val="24"/>
          <w:szCs w:val="24"/>
        </w:rPr>
        <w:t>Рекомендации участникам дорожного движения в условиях тумана</w:t>
      </w:r>
    </w:p>
    <w:p>
      <w:pPr>
        <w:pStyle w:val="NormalWeb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>Статистика дорожных происшествий указывает на то, что более трети всех самых серьёзных автомобильных аварий происходит именно в условиях резкого снижения видимости, вызванного туманом. В условиях тумана стаж вождения и технические возможности даже самых передовых марок автомобилей сводятся к минимуму.</w:t>
      </w:r>
    </w:p>
    <w:p>
      <w:pPr>
        <w:pStyle w:val="NormalWeb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Всё дело в том, что в тумане человеческий глаз теряет способность точно рассчитывать расстояние до впередиидущего автомобиля, а также иного препятствия. Все предметы в тумане воспринимаются расположенными намного дальше, чем это есть на самом деле. </w:t>
      </w:r>
    </w:p>
    <w:p>
      <w:pPr>
        <w:pStyle w:val="NormalWeb"/>
        <w:spacing w:before="0" w:after="0"/>
        <w:ind w:left="0" w:right="0" w:firstLine="709"/>
        <w:contextualSpacing/>
        <w:rPr/>
      </w:pPr>
      <w:r>
        <w:rPr>
          <w:rFonts w:cs="Times New Roman" w:ascii="Times New Roman" w:hAnsi="Times New Roman"/>
          <w:b/>
          <w:bCs/>
          <w:sz w:val="24"/>
          <w:szCs w:val="24"/>
        </w:rPr>
        <w:t>Основные правила для безопасной езды в тумане</w:t>
      </w:r>
    </w:p>
    <w:p>
      <w:pPr>
        <w:pStyle w:val="NormalWeb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Если нет возможности отложить поездку, стоит помнить, что основным залогом безопасной езды в условиях тумана является значительное снижение скоростного режима. Существует «золотое» неписаное правило установления скоростного режима езды в тумане: показатель скорости автомобиля должен быть меньше половины показателя расстояния видимости. Так, к примеру, если видимость не превышает двадцати метров, то скорость движения автомобиля в таких условиях не должна быть более десяти километров в час. А если туман слишком густой, и видимость на дороге не превышает двух метров, настоятельно рекомендуется прекратить движение и остановиться. </w:t>
      </w:r>
    </w:p>
    <w:p>
      <w:pPr>
        <w:pStyle w:val="NormalWeb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Останавливаясь на шоссе, нужно постепенно прижиматься к правой обочине дороги. Ориентируйтесь по расположенным вдоль обочины предметам – деревьям, домам, заборам. Самым лучшим вариантом будет съезд с полотна дороги подальше на обочину. При этом обязательным условием будет включение габаритных огней или аварийной сигнализации, вне зависимости от времени суток. </w:t>
      </w:r>
    </w:p>
    <w:p>
      <w:pPr>
        <w:pStyle w:val="NormalWeb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Требование о включении габаритных огней, фар ближнего света или противотуманных фар при движении в условиях тумана является одним из основных. А вот включать дальний свет фар категорически запрещается. </w:t>
      </w:r>
    </w:p>
    <w:p>
      <w:pPr>
        <w:pStyle w:val="NormalWeb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Нельзя расслабляться и пешеходам: в тумане, также как и в темное время суток, при движении по краю проезжей части пешеход обязательно должен обозначить себя светоотражающими элементами. </w:t>
      </w:r>
    </w:p>
    <w:p>
      <w:pPr>
        <w:pStyle w:val="NormalWeb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Совершать манёвры, которые в обычных условиях езды были бы абсолютно нормальными, не рекомендуется. Лучше избегать всевозможных внезапных маневров – обгонов, перестроений, опережений. Двигаясь в тумане, очень сложно адекватно оценить движения других автомобилей. Ведь поэтому и правила дорожного движения запрещают обгон во время тумана. В случае, если обгон или опережение обусловлено реальной необходимостью, следует заранее предупредить любым доступным и понятным способом о предстоящем манёвре водителя едущего впереди автомобиля. Не стоит доверять задним огням идущего впереди авто – дистанцию стоит держать ощутимо больше, чем в обычных условиях. </w:t>
      </w:r>
    </w:p>
    <w:p>
      <w:pPr>
        <w:pStyle w:val="NormalWeb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>Также стоит избегать и неожиданного торможения. При необходимости остановиться, нужно постепенно снижать скорость и после остановки включить аварийную сигнализацию. Кстати, в условиях тумана значительно искажается не только восприятие расстояния до предметов, но и их цвета. Поэтому лучше лишний раз удостовериться в истинности сигнала светофора, чем двигаться, бросив в его сторону поверхностный взгляд. Кроме того, желательно ориентироваться не по задним огням попутной машины, а по дорожному полотну.</w:t>
      </w:r>
    </w:p>
    <w:p>
      <w:pPr>
        <w:pStyle w:val="NormalWeb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Во время тумана лучше опустить стёкла автомобиля. Так будет гораздо больше шансов услышать нужные звуки с дороги. В условиях плохой видимости водители нередко используют сигнал клаксона. Для лучшего ориентира в пространстве стоит периодически отвечать звуковым сигналом своего автомобиля другим участникам движения. </w:t>
      </w:r>
    </w:p>
    <w:p>
      <w:pPr>
        <w:pStyle w:val="NormalWeb"/>
        <w:spacing w:before="0" w:after="0"/>
        <w:ind w:left="0" w:right="0" w:firstLine="709"/>
        <w:contextualSpacing/>
        <w:rPr/>
      </w:pPr>
      <w:r>
        <w:rPr>
          <w:rFonts w:cs="Times New Roman" w:ascii="Times New Roman" w:hAnsi="Times New Roman"/>
          <w:b/>
          <w:bCs/>
          <w:sz w:val="24"/>
          <w:szCs w:val="24"/>
        </w:rPr>
        <w:t>Дополнительные негативные факторы езды в тумане</w:t>
      </w:r>
    </w:p>
    <w:p>
      <w:pPr>
        <w:pStyle w:val="NormalWeb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Учитывая, что туман представляет собой мельчайшую водяную пыль, на ветровом стекле движущегося в тумане автомобиля постепенно скапливается влага, создающая дополнительные препятствия обзору. Поэтому, при движении в тумане, стоит включить дворники ветрового и обогрев заднего стекла. Не забывайте и об эффекте аквапланирования, который может быть спровоцирован водянистой плёнкой от густого тумана на дорожном покрытии. В таких условиях тормозной путь значительно увеличивается. </w:t>
      </w:r>
    </w:p>
    <w:p>
      <w:pPr>
        <w:pStyle w:val="NormalWeb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Водитель, управляющий автомобилем в условиях недостаточной видимости, практически всё время движения вынужден пребывать в состоянии высокого эмоционального напряжения и повышенной опасности. Такое состояние провоцирует быструю утомляемость и резкое снижение внимания. Чтобы отсрочить переутомление, не стоит смотреть длительное время непосредственно на дорогу перед автомобилем, кроме того, это поможет не потерять ориентацию на затуманенной дороге.</w:t>
      </w:r>
    </w:p>
    <w:p>
      <w:pPr>
        <w:pStyle w:val="NormalWeb"/>
        <w:widowControl/>
        <w:suppressAutoHyphens w:val="true"/>
        <w:overflowPunct w:val="true"/>
        <w:bidi w:val="0"/>
        <w:spacing w:lineRule="auto" w:line="240" w:before="0" w:after="0"/>
        <w:ind w:left="0" w:right="0" w:firstLine="709"/>
        <w:contextualSpacing/>
        <w:jc w:val="both"/>
        <w:rPr>
          <w:rFonts w:ascii="Times New Roman" w:hAnsi="Times New Roman" w:cs="Times New Roman"/>
          <w:b/>
          <w:b/>
          <w:bCs/>
          <w:sz w:val="24"/>
          <w:szCs w:val="24"/>
          <w:shd w:fill="auto" w:val="clear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  <w:shd w:fill="auto" w:val="clear"/>
        </w:rPr>
        <w:t>Если туман не рассеивается на протяжении длительного времени, особенно в ночное время суток, стоит периодически останавливаться для отдыха и снятия нервного напряжения. Ни в коем случае нельзя пытаться как можно быстрее преодолеть местность, покрытую туманом, вопреки усталости, надежнее и безопаснее переждать туман, съехав с дороги.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eastAsia="Tahoma" w:cs="Times New Roman" w:ascii="Times New Roman" w:hAnsi="Times New Roman"/>
          <w:b/>
          <w:bCs/>
          <w:color w:val="000000"/>
          <w:kern w:val="0"/>
          <w:sz w:val="24"/>
          <w:szCs w:val="24"/>
          <w:shd w:fill="auto" w:val="clear"/>
          <w:lang w:val="ru-RU" w:eastAsia="ru-RU" w:bidi="ar-SA"/>
        </w:rPr>
        <w:tab/>
      </w:r>
    </w:p>
    <w:p>
      <w:pPr>
        <w:pStyle w:val="Normal"/>
        <w:widowControl/>
        <w:suppressAutoHyphens w:val="true"/>
        <w:overflowPunct w:val="true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cs="Times New Roman"/>
          <w:b/>
          <w:b/>
          <w:sz w:val="24"/>
          <w:szCs w:val="24"/>
          <w:shd w:fill="auto" w:val="clear"/>
        </w:rPr>
      </w:pPr>
      <w:r>
        <w:rPr>
          <w:rFonts w:cs="Times New Roman" w:ascii="Times New Roman" w:hAnsi="Times New Roman"/>
          <w:b/>
          <w:sz w:val="24"/>
          <w:szCs w:val="24"/>
          <w:shd w:fill="auto" w:val="clear"/>
        </w:rPr>
      </w:r>
    </w:p>
    <w:p>
      <w:pPr>
        <w:pStyle w:val="Normal"/>
        <w:spacing w:lineRule="auto" w:line="276" w:before="0" w:after="0"/>
        <w:ind w:left="0" w:right="0"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bCs/>
          <w:color w:val="000000"/>
          <w:sz w:val="28"/>
          <w:szCs w:val="28"/>
          <w:shd w:fill="auto" w:val="clear"/>
        </w:rPr>
        <w:t>Напоминаем:</w:t>
      </w:r>
    </w:p>
    <w:p>
      <w:pPr>
        <w:pStyle w:val="Style34"/>
        <w:spacing w:lineRule="auto" w:line="276" w:before="0" w:after="0"/>
        <w:ind w:left="0" w:right="0" w:firstLine="709"/>
        <w:jc w:val="both"/>
        <w:rPr>
          <w:sz w:val="28"/>
          <w:szCs w:val="28"/>
        </w:rPr>
      </w:pPr>
      <w:r>
        <w:rPr>
          <w:rFonts w:cs="Times New Roman"/>
          <w:b/>
          <w:bCs/>
          <w:color w:val="000000"/>
          <w:sz w:val="28"/>
          <w:szCs w:val="28"/>
          <w:shd w:fill="auto" w:val="clear"/>
          <w:lang w:val="ru-RU"/>
        </w:rPr>
        <w:t>- при возникновении любой чрезвычайной ситуации необходимо срочно звонить в службу спасения по телефону "01", "101". Владельцам мобильных телефонов следует набрать номер "112" или "101";</w:t>
      </w:r>
    </w:p>
    <w:p>
      <w:pPr>
        <w:pStyle w:val="Style34"/>
        <w:spacing w:lineRule="auto" w:line="276" w:before="0" w:after="0"/>
        <w:ind w:left="0" w:right="0" w:firstLine="709"/>
        <w:jc w:val="both"/>
        <w:rPr>
          <w:sz w:val="28"/>
          <w:szCs w:val="28"/>
        </w:rPr>
      </w:pPr>
      <w:r>
        <w:rPr>
          <w:rFonts w:eastAsia="Times New Roman" w:cs="Times New Roman"/>
          <w:b/>
          <w:bCs/>
          <w:color w:val="000000"/>
          <w:kern w:val="0"/>
          <w:sz w:val="28"/>
          <w:szCs w:val="28"/>
          <w:shd w:fill="auto" w:val="clear"/>
          <w:lang w:val="ru-RU" w:eastAsia="zh-CN" w:bidi="ar-SA"/>
        </w:rPr>
        <w:t>- в Главном управлении МЧС России по Ленинградской области круглосуточно действует телефон доверия: 8 (812) 579-99-99.</w:t>
      </w:r>
    </w:p>
    <w:sectPr>
      <w:type w:val="nextPage"/>
      <w:pgSz w:w="11906" w:h="16838"/>
      <w:pgMar w:left="1159" w:right="851" w:header="0" w:top="851" w:footer="0" w:bottom="426" w:gutt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Arial Unicode MS">
    <w:charset w:val="01"/>
    <w:family w:val="roman"/>
    <w:pitch w:val="default"/>
  </w:font>
  <w:font w:name="Arial">
    <w:charset w:val="01"/>
    <w:family w:val="roman"/>
    <w:pitch w:val="default"/>
  </w:font>
  <w:font w:name="Courier New">
    <w:charset w:val="01"/>
    <w:family w:val="roman"/>
    <w:pitch w:val="default"/>
  </w:font>
  <w:font w:name="Symbol">
    <w:charset w:val="01"/>
    <w:family w:val="roman"/>
    <w:pitch w:val="default"/>
  </w:font>
  <w:font w:name="Wingdings">
    <w:charset w:val="01"/>
    <w:family w:val="roman"/>
    <w:pitch w:val="default"/>
  </w:font>
  <w:font w:name="PT Astra Serif">
    <w:charset w:val="01"/>
    <w:family w:val="roman"/>
    <w:pitch w:val="default"/>
  </w:font>
  <w:font w:name="Liberation Mono">
    <w:altName w:val="Courier New"/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ahoma" w:cs="Tahoma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lineRule="auto" w:line="276" w:before="0" w:after="0"/>
      <w:jc w:val="left"/>
    </w:pPr>
    <w:rPr>
      <w:rFonts w:ascii="Calibri" w:hAnsi="Calibri" w:eastAsia="Tahoma" w:cs="Tahoma"/>
      <w:color w:val="auto"/>
      <w:kern w:val="0"/>
      <w:sz w:val="22"/>
      <w:szCs w:val="22"/>
      <w:lang w:val="ru-RU" w:eastAsia="ru-RU" w:bidi="ar-SA"/>
    </w:rPr>
  </w:style>
  <w:style w:type="paragraph" w:styleId="1">
    <w:name w:val="Heading 1"/>
    <w:basedOn w:val="Normal"/>
    <w:qFormat/>
    <w:pPr>
      <w:spacing w:lineRule="auto" w:line="240" w:before="280" w:after="280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</w:rPr>
  </w:style>
  <w:style w:type="paragraph" w:styleId="2">
    <w:name w:val="Heading 2"/>
    <w:basedOn w:val="Style22"/>
    <w:next w:val="Style23"/>
    <w:qFormat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paragraph" w:styleId="3">
    <w:name w:val="Heading 3"/>
    <w:basedOn w:val="Style22"/>
    <w:next w:val="Style23"/>
    <w:qFormat/>
    <w:pPr>
      <w:numPr>
        <w:ilvl w:val="2"/>
        <w:numId w:val="1"/>
      </w:numPr>
      <w:spacing w:before="140" w:after="120"/>
      <w:outlineLvl w:val="2"/>
    </w:pPr>
    <w:rPr>
      <w:b/>
      <w:bCs/>
      <w:sz w:val="28"/>
      <w:szCs w:val="28"/>
    </w:rPr>
  </w:style>
  <w:style w:type="character" w:styleId="DefaultParagraphFont">
    <w:name w:val="Default Paragraph Font"/>
    <w:qFormat/>
    <w:rPr/>
  </w:style>
  <w:style w:type="character" w:styleId="11">
    <w:name w:val="Заголовок 1 Знак"/>
    <w:basedOn w:val="DefaultParagraphFont"/>
    <w:qFormat/>
    <w:rPr>
      <w:rFonts w:ascii="Times New Roman" w:hAnsi="Times New Roman" w:eastAsia="Times New Roman" w:cs="Times New Roman"/>
      <w:b/>
      <w:bCs/>
      <w:kern w:val="2"/>
      <w:sz w:val="48"/>
      <w:szCs w:val="48"/>
    </w:rPr>
  </w:style>
  <w:style w:type="character" w:styleId="Style11">
    <w:name w:val="Интернет-ссылка"/>
    <w:basedOn w:val="DefaultParagraphFont"/>
    <w:rPr>
      <w:color w:val="0000FF"/>
      <w:u w:val="single"/>
    </w:rPr>
  </w:style>
  <w:style w:type="character" w:styleId="Style12">
    <w:name w:val="Текст выноски Знак"/>
    <w:basedOn w:val="DefaultParagraphFont"/>
    <w:qFormat/>
    <w:rPr>
      <w:rFonts w:ascii="Tahoma" w:hAnsi="Tahoma" w:cs="Tahoma"/>
      <w:sz w:val="16"/>
      <w:szCs w:val="16"/>
    </w:rPr>
  </w:style>
  <w:style w:type="character" w:styleId="Style13">
    <w:name w:val="Обычный (веб)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21">
    <w:name w:val="Обычный (веб) Знак2 Знак"/>
    <w:qFormat/>
    <w:rPr>
      <w:rFonts w:ascii="Arial Unicode MS" w:hAnsi="Arial Unicode MS" w:cs="Arial Unicode MS"/>
      <w:color w:val="222222"/>
      <w:sz w:val="17"/>
      <w:szCs w:val="17"/>
    </w:rPr>
  </w:style>
  <w:style w:type="character" w:styleId="Strong">
    <w:name w:val="Strong"/>
    <w:basedOn w:val="DefaultParagraphFont"/>
    <w:qFormat/>
    <w:rPr>
      <w:b/>
      <w:bCs/>
    </w:rPr>
  </w:style>
  <w:style w:type="character" w:styleId="Appleconvertedspace">
    <w:name w:val="apple-converted-space"/>
    <w:qFormat/>
    <w:rPr/>
  </w:style>
  <w:style w:type="character" w:styleId="Normal1">
    <w:name w:val="Normal1 Знак Знак Знак Знак Знак Знак Знак Знак"/>
    <w:qFormat/>
    <w:rPr>
      <w:rFonts w:ascii="Arial" w:hAnsi="Arial" w:eastAsia="Times New Roman" w:cs="Times New Roman"/>
      <w:sz w:val="24"/>
      <w:szCs w:val="20"/>
    </w:rPr>
  </w:style>
  <w:style w:type="character" w:styleId="Style14">
    <w:name w:val="Верхни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</w:rPr>
  </w:style>
  <w:style w:type="character" w:styleId="Style15">
    <w:name w:val="Без интервала Знак"/>
    <w:qFormat/>
    <w:rPr>
      <w:rFonts w:ascii="Calibri" w:hAnsi="Calibri" w:eastAsia="Calibri" w:cs="Times New Roman"/>
      <w:lang w:eastAsia="en-US"/>
    </w:rPr>
  </w:style>
  <w:style w:type="character" w:styleId="Style16">
    <w:name w:val="Основной текст с отступом Знак"/>
    <w:basedOn w:val="DefaultParagraphFont"/>
    <w:qFormat/>
    <w:rPr>
      <w:rFonts w:ascii="Times New Roman" w:hAnsi="Times New Roman" w:eastAsia="Times New Roman" w:cs="Times New Roman"/>
      <w:b/>
      <w:sz w:val="28"/>
      <w:szCs w:val="32"/>
    </w:rPr>
  </w:style>
  <w:style w:type="character" w:styleId="Style17">
    <w:name w:val="Нижний колонтитул Знак"/>
    <w:basedOn w:val="DefaultParagraphFont"/>
    <w:qFormat/>
    <w:rPr/>
  </w:style>
  <w:style w:type="character" w:styleId="Style18">
    <w:name w:val="~абзац Знак"/>
    <w:qFormat/>
    <w:rPr>
      <w:rFonts w:ascii="Times New Roman" w:hAnsi="Times New Roman" w:eastAsia="Times New Roman" w:cs="Times New Roman"/>
      <w:sz w:val="20"/>
      <w:szCs w:val="20"/>
      <w:shd w:fill="FFFFFF" w:val="clear"/>
    </w:rPr>
  </w:style>
  <w:style w:type="character" w:styleId="Style19">
    <w:name w:val="Основной текст Знак"/>
    <w:basedOn w:val="DefaultParagraphFont"/>
    <w:qFormat/>
    <w:rPr/>
  </w:style>
  <w:style w:type="character" w:styleId="T1">
    <w:name w:val="T1"/>
    <w:qFormat/>
    <w:rPr>
      <w:sz w:val="24"/>
    </w:rPr>
  </w:style>
  <w:style w:type="character" w:styleId="Style20">
    <w:name w:val="Текст концевой сноски Знак"/>
    <w:basedOn w:val="DefaultParagraphFont"/>
    <w:qFormat/>
    <w:rPr>
      <w:sz w:val="20"/>
      <w:szCs w:val="20"/>
    </w:rPr>
  </w:style>
  <w:style w:type="character" w:styleId="Style21">
    <w:name w:val="Привязка концевой сноски"/>
    <w:rPr>
      <w:vertAlign w:val="superscript"/>
    </w:rPr>
  </w:style>
  <w:style w:type="character" w:styleId="EndnoteCharacters">
    <w:name w:val="Endnote Characters"/>
    <w:basedOn w:val="DefaultParagraphFont"/>
    <w:qFormat/>
    <w:rPr>
      <w:vertAlign w:val="superscript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Layout">
    <w:name w:val="layout"/>
    <w:basedOn w:val="DefaultParagraphFont"/>
    <w:qFormat/>
    <w:rPr/>
  </w:style>
  <w:style w:type="character" w:styleId="22">
    <w:name w:val="Обычный (веб) Знак2"/>
    <w:qFormat/>
    <w:rPr>
      <w:rFonts w:ascii="Times New Roman" w:hAnsi="Times New Roman" w:eastAsia="Times New Roman" w:cs="Times New Roman"/>
      <w:sz w:val="24"/>
      <w:szCs w:val="24"/>
    </w:rPr>
  </w:style>
  <w:style w:type="character" w:styleId="WW8Num2z0">
    <w:name w:val="WW8Num2z0"/>
    <w:qFormat/>
    <w:rPr>
      <w:rFonts w:ascii="Symbol" w:hAnsi="Symbol" w:cs="Symbol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3z0">
    <w:name w:val="WW8Num3z0"/>
    <w:qFormat/>
    <w:rPr>
      <w:rFonts w:ascii="Symbol" w:hAnsi="Symbol" w:cs="OpenSymbol;Arial Unicode MS"/>
      <w:caps w:val="false"/>
      <w:smallCaps w:val="false"/>
      <w:color w:val="3B4256"/>
      <w:spacing w:val="0"/>
      <w:sz w:val="28"/>
      <w:szCs w:val="28"/>
      <w:shd w:fill="FFFF00" w:val="clear"/>
    </w:rPr>
  </w:style>
  <w:style w:type="paragraph" w:styleId="Style22">
    <w:name w:val="Заголовок"/>
    <w:basedOn w:val="Normal"/>
    <w:next w:val="Style23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23">
    <w:name w:val="Body Text"/>
    <w:basedOn w:val="Normal"/>
    <w:pPr>
      <w:spacing w:before="0" w:after="120"/>
    </w:pPr>
    <w:rPr/>
  </w:style>
  <w:style w:type="paragraph" w:styleId="Style24">
    <w:name w:val="List"/>
    <w:basedOn w:val="Normal"/>
    <w:pPr>
      <w:spacing w:lineRule="auto" w:line="240" w:before="0" w:after="0"/>
      <w:ind w:left="283" w:right="0" w:hanging="283"/>
    </w:pPr>
    <w:rPr>
      <w:rFonts w:ascii="Times New Roman" w:hAnsi="Times New Roman" w:eastAsia="Times New Roman" w:cs="Times New Roman"/>
      <w:b/>
      <w:sz w:val="28"/>
      <w:szCs w:val="28"/>
    </w:rPr>
  </w:style>
  <w:style w:type="paragraph" w:styleId="Style25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6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tyle27">
    <w:name w:val="Title"/>
    <w:basedOn w:val="Normal"/>
    <w:next w:val="Style23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NormalWeb">
    <w:name w:val="Normal (Web)"/>
    <w:basedOn w:val="Normal"/>
    <w:qFormat/>
    <w:pPr>
      <w:ind w:left="0" w:right="0" w:firstLine="300"/>
      <w:jc w:val="both"/>
      <w:textAlignment w:val="top"/>
    </w:pPr>
    <w:rPr>
      <w:rFonts w:ascii="Arial Unicode MS" w:hAnsi="Arial Unicode MS" w:cs="Arial Unicode MS"/>
      <w:color w:val="222222"/>
      <w:sz w:val="17"/>
      <w:szCs w:val="17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pPr>
      <w:spacing w:before="0" w:after="200"/>
      <w:ind w:left="720" w:right="0" w:hanging="0"/>
      <w:contextualSpacing/>
    </w:pPr>
    <w:rPr/>
  </w:style>
  <w:style w:type="paragraph" w:styleId="Normal11">
    <w:name w:val="Normal1 Знак Знак Знак Знак Знак Знак Знак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Arial" w:hAnsi="Arial" w:eastAsia="Times New Roman" w:cs="Times New Roman"/>
      <w:color w:val="auto"/>
      <w:kern w:val="0"/>
      <w:sz w:val="24"/>
      <w:szCs w:val="20"/>
      <w:lang w:val="ru-RU" w:eastAsia="ru-RU" w:bidi="ar-SA"/>
    </w:rPr>
  </w:style>
  <w:style w:type="paragraph" w:styleId="Style28">
    <w:name w:val="Верхний и нижний колонтитулы"/>
    <w:basedOn w:val="Normal"/>
    <w:qFormat/>
    <w:pPr/>
    <w:rPr/>
  </w:style>
  <w:style w:type="paragraph" w:styleId="Style29">
    <w:name w:val="Header"/>
    <w:basedOn w:val="Normal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</w:rPr>
  </w:style>
  <w:style w:type="paragraph" w:styleId="12">
    <w:name w:val="Текст примечания1"/>
    <w:basedOn w:val="Normal"/>
    <w:qFormat/>
    <w:pPr>
      <w:spacing w:lineRule="auto" w:line="240" w:before="0" w:after="0"/>
      <w:ind w:left="0" w:right="0" w:firstLine="709"/>
      <w:jc w:val="both"/>
    </w:pPr>
    <w:rPr>
      <w:rFonts w:ascii="Arial" w:hAnsi="Arial" w:eastAsia="Times New Roman" w:cs="Arial"/>
      <w:sz w:val="20"/>
      <w:szCs w:val="20"/>
      <w:lang w:eastAsia="zh-CN"/>
    </w:rPr>
  </w:style>
  <w:style w:type="paragraph" w:styleId="NoSpacing">
    <w:name w:val="No Spacing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paragraph" w:styleId="Style30">
    <w:name w:val="Body Text Indent"/>
    <w:basedOn w:val="Normal"/>
    <w:pPr>
      <w:spacing w:lineRule="auto" w:line="240" w:before="0" w:after="0"/>
      <w:ind w:left="0" w:right="0" w:firstLine="720"/>
    </w:pPr>
    <w:rPr>
      <w:rFonts w:ascii="Times New Roman" w:hAnsi="Times New Roman" w:eastAsia="Times New Roman" w:cs="Times New Roman"/>
      <w:b/>
      <w:sz w:val="28"/>
      <w:szCs w:val="32"/>
    </w:rPr>
  </w:style>
  <w:style w:type="paragraph" w:styleId="211">
    <w:name w:val="Основной текст с отступом 21"/>
    <w:basedOn w:val="Normal"/>
    <w:qFormat/>
    <w:pPr>
      <w:spacing w:lineRule="auto" w:line="240" w:before="0" w:after="0"/>
      <w:ind w:left="0" w:right="0" w:firstLine="426"/>
    </w:pPr>
    <w:rPr>
      <w:rFonts w:ascii="Times New Roman" w:hAnsi="Times New Roman" w:eastAsia="Times New Roman" w:cs="Times New Roman"/>
      <w:bCs/>
      <w:sz w:val="24"/>
      <w:szCs w:val="20"/>
      <w:lang w:eastAsia="zh-CN"/>
    </w:rPr>
  </w:style>
  <w:style w:type="paragraph" w:styleId="BodyText22">
    <w:name w:val="Body Text 22"/>
    <w:basedOn w:val="Normal"/>
    <w:qFormat/>
    <w:pPr>
      <w:widowControl w:val="false"/>
      <w:spacing w:lineRule="auto" w:line="240" w:before="0" w:after="0"/>
      <w:jc w:val="both"/>
      <w:textAlignment w:val="baseline"/>
    </w:pPr>
    <w:rPr>
      <w:rFonts w:ascii="Times New Roman" w:hAnsi="Times New Roman" w:eastAsia="Times New Roman" w:cs="Times New Roman"/>
      <w:color w:val="323232"/>
    </w:rPr>
  </w:style>
  <w:style w:type="paragraph" w:styleId="Style31">
    <w:name w:val="Footer"/>
    <w:basedOn w:val="Normal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32">
    <w:name w:val="~абзац"/>
    <w:basedOn w:val="Normal"/>
    <w:qFormat/>
    <w:pPr>
      <w:shd w:val="clear" w:fill="FFFFFF"/>
      <w:tabs>
        <w:tab w:val="clear" w:pos="708"/>
        <w:tab w:val="left" w:pos="0" w:leader="none"/>
      </w:tabs>
      <w:spacing w:lineRule="auto" w:line="240" w:before="0" w:after="0"/>
      <w:ind w:left="0" w:right="-141" w:firstLine="709"/>
      <w:jc w:val="both"/>
    </w:pPr>
    <w:rPr>
      <w:rFonts w:ascii="Times New Roman" w:hAnsi="Times New Roman" w:eastAsia="Times New Roman" w:cs="Times New Roman"/>
      <w:sz w:val="20"/>
      <w:szCs w:val="20"/>
    </w:rPr>
  </w:style>
  <w:style w:type="paragraph" w:styleId="Style33">
    <w:name w:val="Endnote Text"/>
    <w:basedOn w:val="Normal"/>
    <w:pPr>
      <w:spacing w:lineRule="auto" w:line="240" w:before="0" w:after="0"/>
    </w:pPr>
    <w:rPr>
      <w:sz w:val="20"/>
      <w:szCs w:val="20"/>
    </w:rPr>
  </w:style>
  <w:style w:type="paragraph" w:styleId="23">
    <w:name w:val="Обычный2"/>
    <w:qFormat/>
    <w:pPr>
      <w:widowControl w:val="false"/>
      <w:tabs>
        <w:tab w:val="clear" w:pos="708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overflowPunct w:val="true"/>
      <w:bidi w:val="0"/>
      <w:spacing w:before="0" w:after="0"/>
      <w:jc w:val="left"/>
    </w:pPr>
    <w:rPr>
      <w:rFonts w:ascii="Arial" w:hAnsi="Arial" w:eastAsia="Tahoma" w:cs="Noto Sans"/>
      <w:b/>
      <w:color w:val="000000"/>
      <w:kern w:val="0"/>
      <w:sz w:val="40"/>
      <w:szCs w:val="24"/>
      <w:lang w:val="ru-RU" w:eastAsia="zh-CN" w:bidi="hi-IN"/>
    </w:rPr>
  </w:style>
  <w:style w:type="paragraph" w:styleId="Style34">
    <w:name w:val="Обычный (веб)"/>
    <w:basedOn w:val="Normal"/>
    <w:qFormat/>
    <w:pPr>
      <w:spacing w:lineRule="auto" w:line="240" w:before="280" w:after="280"/>
    </w:pPr>
    <w:rPr>
      <w:rFonts w:ascii="Times New Roman" w:hAnsi="Times New Roman" w:cs="Times New Roman"/>
      <w:sz w:val="24"/>
      <w:szCs w:val="24"/>
      <w:lang w:val="ru-RU"/>
    </w:rPr>
  </w:style>
  <w:style w:type="paragraph" w:styleId="Web">
    <w:name w:val="Обычный (Web)"/>
    <w:basedOn w:val="Normal"/>
    <w:qFormat/>
    <w:pPr>
      <w:spacing w:before="280" w:after="280"/>
    </w:pPr>
    <w:rPr/>
  </w:style>
  <w:style w:type="paragraph" w:styleId="Style35">
    <w:name w:val="Текст в заданном формате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numbering" w:styleId="NoList">
    <w:name w:val="No List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3010</TotalTime>
  <Application>LibreOffice/7.0.6.2$Linux_X86_64 LibreOffice_project/00$Build-2</Application>
  <AppVersion>15.0000</AppVersion>
  <Pages>3</Pages>
  <Words>845</Words>
  <Characters>5790</Characters>
  <CharactersWithSpaces>6625</CharactersWithSpaces>
  <Paragraphs>32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2020-03-13T11:28:00Z</dcterms:created>
  <dc:creator>Мониторинг ГС</dc:creator>
  <dc:description/>
  <dc:language>ru-RU</dc:language>
  <cp:lastModifiedBy/>
  <dcterms:modified xsi:type="dcterms:W3CDTF">2026-10-02T18:58:47Z</dcterms:modified>
  <cp:revision>1565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