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9F42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C908B74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042D13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7E61BA71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3A847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DF906E1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98EF3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293DD65F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5C909" w14:textId="480EEA6C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756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124</w:t>
      </w:r>
      <w:bookmarkStart w:id="1" w:name="_GoBack"/>
      <w:bookmarkEnd w:id="1"/>
    </w:p>
    <w:bookmarkEnd w:id="0"/>
    <w:p w14:paraId="58E5047E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E3C7C" w14:textId="77777777" w:rsidR="00AC7FD2" w:rsidRDefault="00CF24CC" w:rsidP="00AC7FD2">
      <w:pPr>
        <w:pStyle w:val="1"/>
        <w:rPr>
          <w:rFonts w:eastAsia="Calibri"/>
          <w:iCs/>
        </w:rPr>
      </w:pPr>
      <w:r w:rsidRPr="00CB3E32">
        <w:rPr>
          <w:rFonts w:eastAsia="Calibri"/>
          <w:iCs/>
        </w:rPr>
        <w:t>«</w:t>
      </w:r>
      <w:r w:rsidR="00D35FCC">
        <w:rPr>
          <w:rFonts w:eastAsia="Calibri"/>
          <w:iCs/>
        </w:rPr>
        <w:t xml:space="preserve">О внесении изменений в решение совета депутатов </w:t>
      </w:r>
    </w:p>
    <w:p w14:paraId="0D9DDCB4" w14:textId="3CE4C9AA" w:rsidR="00AC7FD2" w:rsidRDefault="00D35FCC" w:rsidP="00AC7FD2">
      <w:pPr>
        <w:pStyle w:val="1"/>
        <w:rPr>
          <w:rFonts w:eastAsia="Calibri"/>
          <w:iCs/>
        </w:rPr>
      </w:pPr>
      <w:r>
        <w:rPr>
          <w:rFonts w:eastAsia="Calibri"/>
          <w:iCs/>
        </w:rPr>
        <w:t>от 2</w:t>
      </w:r>
      <w:r w:rsidR="007116C2">
        <w:rPr>
          <w:rFonts w:eastAsia="Calibri"/>
          <w:iCs/>
        </w:rPr>
        <w:t>3</w:t>
      </w:r>
      <w:r>
        <w:rPr>
          <w:rFonts w:eastAsia="Calibri"/>
          <w:iCs/>
        </w:rPr>
        <w:t>.</w:t>
      </w:r>
      <w:r w:rsidR="007116C2">
        <w:rPr>
          <w:rFonts w:eastAsia="Calibri"/>
          <w:iCs/>
        </w:rPr>
        <w:t>09</w:t>
      </w:r>
      <w:r>
        <w:rPr>
          <w:rFonts w:eastAsia="Calibri"/>
          <w:iCs/>
        </w:rPr>
        <w:t xml:space="preserve">.2021 г № </w:t>
      </w:r>
      <w:r w:rsidR="008556DA">
        <w:rPr>
          <w:rFonts w:eastAsia="Calibri"/>
          <w:iCs/>
        </w:rPr>
        <w:t>1</w:t>
      </w:r>
      <w:r w:rsidR="00727484">
        <w:rPr>
          <w:rFonts w:eastAsia="Calibri"/>
          <w:iCs/>
        </w:rPr>
        <w:t>0</w:t>
      </w:r>
      <w:r w:rsidR="00AC7FD2">
        <w:rPr>
          <w:rFonts w:eastAsia="Calibri"/>
          <w:iCs/>
        </w:rPr>
        <w:t>9</w:t>
      </w:r>
      <w:r>
        <w:rPr>
          <w:rFonts w:eastAsia="Calibri"/>
          <w:iCs/>
        </w:rPr>
        <w:t xml:space="preserve"> «</w:t>
      </w:r>
      <w:r w:rsidR="00727484" w:rsidRPr="00FE0EEA">
        <w:rPr>
          <w:rFonts w:eastAsia="Calibri"/>
          <w:iCs/>
        </w:rPr>
        <w:t xml:space="preserve">Об утверждении   </w:t>
      </w:r>
      <w:r w:rsidR="00AC7FD2" w:rsidRPr="00AC7FD2">
        <w:rPr>
          <w:rFonts w:eastAsia="Calibri"/>
          <w:iCs/>
        </w:rPr>
        <w:t>положения</w:t>
      </w:r>
    </w:p>
    <w:p w14:paraId="5820AEFA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  <w:iCs/>
        </w:rPr>
        <w:t xml:space="preserve"> о </w:t>
      </w:r>
      <w:r w:rsidRPr="00AC7FD2">
        <w:rPr>
          <w:rFonts w:eastAsia="Calibri"/>
        </w:rPr>
        <w:t>муниципальном контроле за исполнением единой</w:t>
      </w:r>
    </w:p>
    <w:p w14:paraId="19128B91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теплоснабжающей организацией обязательств по </w:t>
      </w:r>
    </w:p>
    <w:p w14:paraId="2C7210AA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>строительству, реконструкции и (или) модернизации</w:t>
      </w:r>
    </w:p>
    <w:p w14:paraId="2FCCA3C7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объектов теплоснабжения на территории муниципального</w:t>
      </w:r>
    </w:p>
    <w:p w14:paraId="7A11CBB8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образования</w:t>
      </w:r>
      <w:r>
        <w:rPr>
          <w:rFonts w:eastAsia="Calibri"/>
        </w:rPr>
        <w:t xml:space="preserve"> </w:t>
      </w:r>
      <w:r w:rsidRPr="00AC7FD2">
        <w:rPr>
          <w:rFonts w:eastAsia="Calibri"/>
        </w:rPr>
        <w:t xml:space="preserve">Севастьяновское сельское поселение </w:t>
      </w:r>
    </w:p>
    <w:p w14:paraId="41154AC4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>муниципального образования Приозерский муниципальный</w:t>
      </w:r>
    </w:p>
    <w:p w14:paraId="64EA42A4" w14:textId="5C17BACA" w:rsidR="00CF24CC" w:rsidRDefault="00AC7FD2" w:rsidP="00AC7FD2">
      <w:pPr>
        <w:pStyle w:val="1"/>
        <w:rPr>
          <w:rFonts w:eastAsia="Calibri"/>
          <w:bCs/>
          <w:kern w:val="28"/>
        </w:rPr>
      </w:pPr>
      <w:r w:rsidRPr="00AC7FD2">
        <w:rPr>
          <w:rFonts w:eastAsia="Calibri"/>
        </w:rPr>
        <w:t xml:space="preserve"> район Ленинградской </w:t>
      </w:r>
      <w:r w:rsidR="00727484" w:rsidRPr="00FE0EEA">
        <w:rPr>
          <w:rFonts w:eastAsia="Calibri"/>
          <w:bCs/>
          <w:kern w:val="28"/>
        </w:rPr>
        <w:t>области</w:t>
      </w:r>
      <w:r w:rsidR="00CF24CC" w:rsidRPr="00CB3E32">
        <w:rPr>
          <w:rFonts w:eastAsia="Calibri"/>
          <w:bCs/>
          <w:kern w:val="28"/>
        </w:rPr>
        <w:t>»</w:t>
      </w:r>
    </w:p>
    <w:p w14:paraId="1565B592" w14:textId="77777777" w:rsidR="00AC7FD2" w:rsidRPr="00AC7FD2" w:rsidRDefault="00AC7FD2" w:rsidP="00AC7FD2">
      <w:pPr>
        <w:pStyle w:val="ac"/>
        <w:rPr>
          <w:lang w:eastAsia="ru-RU"/>
        </w:rPr>
      </w:pPr>
    </w:p>
    <w:p w14:paraId="01CAA475" w14:textId="77777777" w:rsidR="00AC7FD2" w:rsidRPr="00AC7FD2" w:rsidRDefault="00CF24CC" w:rsidP="00AC7F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E32">
        <w:t> 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 </w:t>
      </w:r>
      <w:r w:rsidR="00AC7FD2" w:rsidRPr="00AC7F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Севастьяновское сельское поселение</w:t>
      </w:r>
    </w:p>
    <w:p w14:paraId="77DAE85E" w14:textId="42A652FE" w:rsidR="00D35FCC" w:rsidRPr="00D35FCC" w:rsidRDefault="00CF24CC" w:rsidP="00AC7FD2">
      <w:pPr>
        <w:pStyle w:val="s9"/>
        <w:spacing w:before="0" w:beforeAutospacing="0" w:after="0" w:afterAutospacing="0"/>
        <w:jc w:val="both"/>
        <w:rPr>
          <w:b/>
        </w:rPr>
      </w:pPr>
      <w:r w:rsidRPr="00CB3E32">
        <w:rPr>
          <w:b/>
        </w:rPr>
        <w:t>РЕШИЛ:</w:t>
      </w:r>
    </w:p>
    <w:p w14:paraId="2411652C" w14:textId="63315280"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муниципальном контроле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C7FD2" w:rsidRPr="00AC7FD2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н</w:t>
      </w:r>
      <w:r w:rsidR="00AC7FD2" w:rsidRPr="00AC7F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bookmarkStart w:id="2" w:name="_Hlk82184735"/>
      <w:r w:rsidR="00AC7FD2" w:rsidRPr="00AC7FD2">
        <w:rPr>
          <w:rFonts w:ascii="Times New Roman" w:eastAsia="SimSun" w:hAnsi="Times New Roman" w:cs="Mangal"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bookmarkEnd w:id="2"/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3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AC7FD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4A6308BF" w14:textId="4B70BC09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3B38AC49" w14:textId="1B753BCF" w:rsidR="007116C2" w:rsidRPr="00112D7E" w:rsidRDefault="007116C2" w:rsidP="0071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63966" w14:textId="77777777" w:rsidR="007116C2" w:rsidRPr="00112D7E" w:rsidRDefault="007116C2" w:rsidP="007116C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44BF78" w14:textId="77777777" w:rsidR="007116C2" w:rsidRPr="00112D7E" w:rsidRDefault="007116C2" w:rsidP="0071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1F722807" w14:textId="77777777" w:rsidR="007116C2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9764851" w14:textId="77777777" w:rsidR="007116C2" w:rsidRPr="00112D7E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9C138F8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67381673"/>
      <w:bookmarkStart w:id="5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4"/>
    <w:p w14:paraId="14B37184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168C40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530F4F09" w14:textId="77777777" w:rsidR="007116C2" w:rsidRPr="00B05AA4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3"/>
    </w:p>
    <w:p w14:paraId="4781DD8D" w14:textId="4052955B" w:rsidR="00CF24CC" w:rsidRPr="000406AA" w:rsidRDefault="00CF24CC" w:rsidP="007116C2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ED43" w14:textId="77777777" w:rsidR="00A46C1F" w:rsidRDefault="00A46C1F" w:rsidP="00CF24CC">
      <w:pPr>
        <w:spacing w:after="0" w:line="240" w:lineRule="auto"/>
      </w:pPr>
      <w:r>
        <w:separator/>
      </w:r>
    </w:p>
  </w:endnote>
  <w:endnote w:type="continuationSeparator" w:id="0">
    <w:p w14:paraId="7C9ADBB0" w14:textId="77777777" w:rsidR="00A46C1F" w:rsidRDefault="00A46C1F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017E" w14:textId="77777777" w:rsidR="00A46C1F" w:rsidRDefault="00A46C1F" w:rsidP="00CF24CC">
      <w:pPr>
        <w:spacing w:after="0" w:line="240" w:lineRule="auto"/>
      </w:pPr>
      <w:r>
        <w:separator/>
      </w:r>
    </w:p>
  </w:footnote>
  <w:footnote w:type="continuationSeparator" w:id="0">
    <w:p w14:paraId="31680766" w14:textId="77777777" w:rsidR="00A46C1F" w:rsidRDefault="00A46C1F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4161"/>
    <w:rsid w:val="00302C35"/>
    <w:rsid w:val="0030340D"/>
    <w:rsid w:val="00337DE8"/>
    <w:rsid w:val="00350B08"/>
    <w:rsid w:val="00397E5D"/>
    <w:rsid w:val="003E5DA6"/>
    <w:rsid w:val="00420A84"/>
    <w:rsid w:val="004228F3"/>
    <w:rsid w:val="0042508B"/>
    <w:rsid w:val="004375BF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116C2"/>
    <w:rsid w:val="00725C4E"/>
    <w:rsid w:val="00727484"/>
    <w:rsid w:val="00733DD0"/>
    <w:rsid w:val="007340B4"/>
    <w:rsid w:val="00735A13"/>
    <w:rsid w:val="0075691B"/>
    <w:rsid w:val="00761E57"/>
    <w:rsid w:val="0078183C"/>
    <w:rsid w:val="0079270C"/>
    <w:rsid w:val="00793274"/>
    <w:rsid w:val="007B7768"/>
    <w:rsid w:val="007D6720"/>
    <w:rsid w:val="0082161A"/>
    <w:rsid w:val="0084039E"/>
    <w:rsid w:val="008556DA"/>
    <w:rsid w:val="00884858"/>
    <w:rsid w:val="008B4AF5"/>
    <w:rsid w:val="008C248F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46C1F"/>
    <w:rsid w:val="00A823A9"/>
    <w:rsid w:val="00A9220F"/>
    <w:rsid w:val="00AC7FD2"/>
    <w:rsid w:val="00AE0782"/>
    <w:rsid w:val="00AF0043"/>
    <w:rsid w:val="00B00279"/>
    <w:rsid w:val="00B13870"/>
    <w:rsid w:val="00B16099"/>
    <w:rsid w:val="00B420C8"/>
    <w:rsid w:val="00B7722F"/>
    <w:rsid w:val="00BD7D0D"/>
    <w:rsid w:val="00BE0C6F"/>
    <w:rsid w:val="00C2094A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0E3"/>
  <w15:docId w15:val="{D9519629-C379-48CB-A95C-81DBA71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1">
    <w:name w:val="Без интервала1"/>
    <w:next w:val="ac"/>
    <w:uiPriority w:val="1"/>
    <w:qFormat/>
    <w:rsid w:val="00AC7F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C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2022-01-31T13:35:00Z</cp:lastPrinted>
  <dcterms:created xsi:type="dcterms:W3CDTF">2022-01-31T13:43:00Z</dcterms:created>
  <dcterms:modified xsi:type="dcterms:W3CDTF">2022-02-07T09:20:00Z</dcterms:modified>
</cp:coreProperties>
</file>