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64" w:rsidRDefault="002B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МУНИЦИПАЛЬНОГО ОБРАЗОВАНИЯ</w:t>
      </w:r>
    </w:p>
    <w:p w:rsidR="008F2F64" w:rsidRDefault="002B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СЕВАСТЬЯНОВСКОЕ СЕЛЬСКОЕ ПОСЕЛЕНИЕ</w:t>
      </w:r>
    </w:p>
    <w:p w:rsidR="008F2F64" w:rsidRDefault="002B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ОБРАЗОВАНИЯ</w:t>
      </w:r>
    </w:p>
    <w:p w:rsidR="008F2F64" w:rsidRDefault="002B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ПРИОЗЕРСКИЙ МУНИЦИАЛЬНЫЙ РАЙОН ЛЕНИНГРАДСКОЙ ОБЛАСТИ</w:t>
      </w:r>
    </w:p>
    <w:p w:rsidR="008F2F64" w:rsidRDefault="008F2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F2F64" w:rsidRDefault="002B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 С Т А Н О В Л Е Н И Е</w:t>
      </w:r>
    </w:p>
    <w:p w:rsidR="008F2F64" w:rsidRDefault="008F2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F2F64" w:rsidRDefault="008F2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F2F64" w:rsidRDefault="002B32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от      </w:t>
      </w:r>
      <w:r w:rsidRPr="009604EA">
        <w:rPr>
          <w:rFonts w:ascii="Times New Roman" w:eastAsia="Times New Roman" w:hAnsi="Times New Roman" w:cs="Times New Roman"/>
          <w:sz w:val="24"/>
        </w:rPr>
        <w:t xml:space="preserve">5 июля  2019 года              </w:t>
      </w:r>
      <w:r w:rsidR="009604EA" w:rsidRPr="009604EA"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№ </w:t>
      </w:r>
      <w:r w:rsidR="009604EA">
        <w:rPr>
          <w:rFonts w:ascii="Times New Roman" w:eastAsia="Times New Roman" w:hAnsi="Times New Roman" w:cs="Times New Roman"/>
          <w:sz w:val="24"/>
        </w:rPr>
        <w:t>96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</w:p>
    <w:p w:rsidR="008F2F64" w:rsidRDefault="008F2F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2F64" w:rsidRDefault="002B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 размещении уведомления о начале отбора </w:t>
      </w:r>
    </w:p>
    <w:p w:rsidR="008F2F64" w:rsidRDefault="002B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инициативных предложений для включения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</w:p>
    <w:p w:rsidR="008F2F64" w:rsidRDefault="002B32D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муниципальную программу </w:t>
      </w:r>
      <w:r>
        <w:rPr>
          <w:rFonts w:ascii="Times New Roman" w:eastAsia="Times New Roman" w:hAnsi="Times New Roman" w:cs="Times New Roman"/>
          <w:sz w:val="24"/>
        </w:rPr>
        <w:t xml:space="preserve">«Развитие части </w:t>
      </w:r>
    </w:p>
    <w:p w:rsidR="008F2F64" w:rsidRDefault="002B32D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территории  муниципального образования  </w:t>
      </w:r>
    </w:p>
    <w:p w:rsidR="008F2F64" w:rsidRDefault="002B32D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</w:t>
      </w:r>
    </w:p>
    <w:p w:rsidR="008F2F64" w:rsidRDefault="002B32D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</w:p>
    <w:p w:rsidR="008F2F64" w:rsidRDefault="002B32D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муниципальный район</w:t>
      </w:r>
    </w:p>
    <w:p w:rsidR="008F2F64" w:rsidRDefault="002B32D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  на 2020год».</w:t>
      </w:r>
    </w:p>
    <w:p w:rsidR="008F2F64" w:rsidRDefault="008F2F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2F64" w:rsidRDefault="002B32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 (с изменениями и дополнениями), областным законом  Ленинградской области, от 28 декабря 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образований Ленинградской области »,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муниципальный район Ленинградской области </w:t>
      </w:r>
      <w:r>
        <w:rPr>
          <w:rFonts w:ascii="Times New Roman" w:eastAsia="Times New Roman" w:hAnsi="Times New Roman" w:cs="Times New Roman"/>
          <w:sz w:val="24"/>
        </w:rPr>
        <w:t>ПОСТАНОВЛЯЕТ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8F2F64" w:rsidRDefault="002B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Разместить  уведомление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 начале отбора  инициативных предложений для включения в муниципальную программу </w:t>
      </w:r>
      <w:r>
        <w:rPr>
          <w:rFonts w:ascii="Times New Roman" w:eastAsia="Times New Roman" w:hAnsi="Times New Roman" w:cs="Times New Roman"/>
          <w:sz w:val="24"/>
        </w:rPr>
        <w:t xml:space="preserve">«Развитие части  территории  муниципального образования  </w:t>
      </w:r>
    </w:p>
    <w:p w:rsidR="008F2F64" w:rsidRDefault="002B32D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 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муниципальный район Ленинградской области  на 2020год»  на официальном сайте МО </w:t>
      </w:r>
      <w:proofErr w:type="spellStart"/>
      <w:r>
        <w:rPr>
          <w:rFonts w:ascii="Times New Roman" w:eastAsia="Times New Roman" w:hAnsi="Times New Roman" w:cs="Times New Roman"/>
          <w:sz w:val="24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поселение.</w:t>
      </w:r>
    </w:p>
    <w:p w:rsidR="008F2F64" w:rsidRDefault="002B32D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 Сформировать рабочую группу по рассмотрению и проведению рейтинга инициативных предложений. </w:t>
      </w:r>
    </w:p>
    <w:p w:rsidR="008F2F64" w:rsidRDefault="002B32D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Глава администрации                            О.Н.Герасимчук</w:t>
      </w:r>
    </w:p>
    <w:p w:rsidR="008F2F64" w:rsidRDefault="008F2F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F2F64" w:rsidRDefault="008F2F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F2F64" w:rsidRDefault="008F2F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F2F64" w:rsidRDefault="008F2F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F2F64" w:rsidRDefault="008F2F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F2F64" w:rsidRDefault="008F2F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F2F64" w:rsidRDefault="008F2F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F2F64" w:rsidRDefault="008F2F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F2F64" w:rsidRDefault="008F2F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F2F64" w:rsidRDefault="002B32D4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8F2F64" w:rsidRDefault="002B32D4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администрации</w:t>
      </w:r>
    </w:p>
    <w:p w:rsidR="008F2F64" w:rsidRDefault="002B32D4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Севастьяновского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:rsidR="008F2F64" w:rsidRDefault="002B32D4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Ленинградской области </w:t>
      </w:r>
    </w:p>
    <w:p w:rsidR="008F2F64" w:rsidRDefault="009604EA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05.07.2019   № 96</w:t>
      </w:r>
    </w:p>
    <w:p w:rsidR="008F2F64" w:rsidRDefault="008F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2F64" w:rsidRDefault="008F2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F2F64" w:rsidRDefault="002B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 </w:t>
      </w:r>
    </w:p>
    <w:p w:rsidR="008F2F64" w:rsidRDefault="002B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рабочей группы по отбору инициативных предложений для включения</w:t>
      </w:r>
    </w:p>
    <w:p w:rsidR="008F2F64" w:rsidRDefault="002B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муниципальную программу </w:t>
      </w:r>
    </w:p>
    <w:p w:rsidR="008F2F64" w:rsidRDefault="008F2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2"/>
        <w:gridCol w:w="3646"/>
        <w:gridCol w:w="5015"/>
      </w:tblGrid>
      <w:tr w:rsidR="008F2F6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2B32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2B32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2B32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Статус</w:t>
            </w:r>
          </w:p>
        </w:tc>
      </w:tr>
      <w:tr w:rsidR="008F2F6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8F2F6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2B32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Герасимчук О.Н.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2B32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инициативной комиссии</w:t>
            </w:r>
          </w:p>
        </w:tc>
      </w:tr>
      <w:tr w:rsidR="008F2F6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8F2F6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2B32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 Н.Н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2B32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 инициативной комиссии</w:t>
            </w:r>
          </w:p>
        </w:tc>
      </w:tr>
      <w:tr w:rsidR="008F2F6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8F2F6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2B32D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Пылыпив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М.В.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2B32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Севастьяновского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</w:t>
            </w:r>
            <w:proofErr w:type="spellEnd"/>
          </w:p>
        </w:tc>
      </w:tr>
      <w:tr w:rsidR="008F2F6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8F2F6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2B32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Осипова Л.Л.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2B32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сектора экономики и финансов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Севастьяновского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</w:tr>
      <w:tr w:rsidR="008F2F6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8F2F64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2B32D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Н.Е.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2B32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Севастьяновского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</w:tr>
    </w:tbl>
    <w:p w:rsidR="008F2F64" w:rsidRDefault="008F2F64">
      <w:pPr>
        <w:spacing w:after="0" w:line="360" w:lineRule="auto"/>
        <w:ind w:firstLine="540"/>
        <w:jc w:val="both"/>
        <w:rPr>
          <w:rFonts w:ascii="Calibri" w:eastAsia="Calibri" w:hAnsi="Calibri" w:cs="Calibri"/>
          <w:color w:val="444444"/>
          <w:sz w:val="21"/>
          <w:shd w:val="clear" w:color="auto" w:fill="FFFFFF"/>
        </w:rPr>
      </w:pPr>
    </w:p>
    <w:p w:rsidR="008F2F64" w:rsidRDefault="008F2F6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F2F64" w:rsidSect="0012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128"/>
    <w:multiLevelType w:val="multilevel"/>
    <w:tmpl w:val="CBE6A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51B53"/>
    <w:multiLevelType w:val="multilevel"/>
    <w:tmpl w:val="00ECA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833FDA"/>
    <w:multiLevelType w:val="multilevel"/>
    <w:tmpl w:val="C14AD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0B605A"/>
    <w:multiLevelType w:val="multilevel"/>
    <w:tmpl w:val="F0FA2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A37809"/>
    <w:multiLevelType w:val="multilevel"/>
    <w:tmpl w:val="64BA9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2F64"/>
    <w:rsid w:val="0012677F"/>
    <w:rsid w:val="002B32D4"/>
    <w:rsid w:val="008F2F64"/>
    <w:rsid w:val="0096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2019-07-12T06:44:00Z</cp:lastPrinted>
  <dcterms:created xsi:type="dcterms:W3CDTF">2019-07-12T05:53:00Z</dcterms:created>
  <dcterms:modified xsi:type="dcterms:W3CDTF">2019-07-12T06:45:00Z</dcterms:modified>
</cp:coreProperties>
</file>