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78A42E7B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4434C9" w14:textId="657BAEB4" w:rsidR="00127481" w:rsidRPr="0074244E" w:rsidRDefault="00220950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07592D">
        <w:rPr>
          <w:rFonts w:ascii="Times New Roman" w:hAnsi="Times New Roman"/>
          <w:sz w:val="24"/>
          <w:szCs w:val="24"/>
        </w:rPr>
        <w:t>2</w:t>
      </w:r>
      <w:r w:rsidR="00B640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B6402F">
        <w:rPr>
          <w:rFonts w:ascii="Times New Roman" w:hAnsi="Times New Roman"/>
          <w:sz w:val="24"/>
          <w:szCs w:val="24"/>
        </w:rPr>
        <w:t>дека</w:t>
      </w:r>
      <w:r w:rsidR="0007592D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 xml:space="preserve"> 2023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№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B2264F">
        <w:rPr>
          <w:rFonts w:ascii="Times New Roman" w:hAnsi="Times New Roman"/>
          <w:sz w:val="24"/>
          <w:szCs w:val="24"/>
        </w:rPr>
        <w:t>251</w:t>
      </w:r>
      <w:bookmarkStart w:id="0" w:name="_GoBack"/>
      <w:bookmarkEnd w:id="0"/>
    </w:p>
    <w:p w14:paraId="39A9CF72" w14:textId="77777777" w:rsidR="00127481" w:rsidRPr="00D84EDD" w:rsidRDefault="00127481" w:rsidP="0012748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1993EE90" w:rsidR="00127481" w:rsidRPr="000A2967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Севастьяновско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="00EB408B" w:rsidRPr="004828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408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согласия на приватизацию</w:t>
            </w:r>
            <w:r w:rsidR="00EB408B" w:rsidRPr="007B0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имущества, находящегося в муниципальной собственности</w:t>
            </w:r>
            <w:r w:rsidR="00EB4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B408B" w:rsidRPr="007B0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Федеральным законом от 22 июля 2008 года № 159-ФЗ «Об особенностях отчуждения </w:t>
            </w:r>
            <w:r w:rsidR="00EB4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движимого и </w:t>
            </w:r>
            <w:r w:rsidR="00EB408B" w:rsidRPr="007B053D">
              <w:rPr>
                <w:rFonts w:ascii="Times New Roman" w:hAnsi="Times New Roman" w:cs="Times New Roman"/>
                <w:bCs/>
                <w:sz w:val="24"/>
                <w:szCs w:val="24"/>
              </w:rPr>
      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EB408B" w:rsidRPr="00482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4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постановлением</w:t>
            </w:r>
            <w:r w:rsidR="008C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Севастьяновское сельское</w:t>
            </w:r>
            <w:r w:rsidR="008C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Приозерского муниципального района Ленинградской области от 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408B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A2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B408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14:paraId="7D29572D" w14:textId="77777777" w:rsidR="00127481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E79AF" w14:textId="53EF3C69" w:rsidR="007A20BC" w:rsidRPr="00322763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Севастьяновское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</w:t>
      </w:r>
      <w:r w:rsidR="00B6402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22763">
        <w:rPr>
          <w:rFonts w:ascii="Times New Roman" w:hAnsi="Times New Roman" w:cs="Times New Roman"/>
          <w:sz w:val="24"/>
          <w:szCs w:val="24"/>
        </w:rPr>
        <w:t>руководствуясь</w:t>
      </w:r>
      <w:r w:rsidR="00B6402F">
        <w:rPr>
          <w:rFonts w:ascii="Times New Roman" w:hAnsi="Times New Roman" w:cs="Times New Roman"/>
          <w:sz w:val="24"/>
          <w:szCs w:val="24"/>
        </w:rPr>
        <w:t xml:space="preserve">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Севастьяновское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144B" w14:textId="6C8D3F20" w:rsidR="00127481" w:rsidRPr="007A20BC" w:rsidRDefault="007A20BC" w:rsidP="007A20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3DEC67F9" w14:textId="40BC8C15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Внести в административный регламент администрации Севастьяновско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EB408B" w:rsidRPr="004828AE">
        <w:rPr>
          <w:rFonts w:ascii="Times New Roman" w:hAnsi="Times New Roman" w:cs="Times New Roman"/>
          <w:sz w:val="24"/>
          <w:szCs w:val="24"/>
        </w:rPr>
        <w:t>«</w:t>
      </w:r>
      <w:r w:rsidR="00EB408B">
        <w:rPr>
          <w:rFonts w:ascii="Times New Roman" w:hAnsi="Times New Roman" w:cs="Times New Roman"/>
          <w:bCs/>
          <w:sz w:val="24"/>
          <w:szCs w:val="24"/>
        </w:rPr>
        <w:t>Оформление согласия на приватизацию</w:t>
      </w:r>
      <w:r w:rsidR="00EB408B" w:rsidRPr="007B053D">
        <w:rPr>
          <w:rFonts w:ascii="Times New Roman" w:hAnsi="Times New Roman" w:cs="Times New Roman"/>
          <w:bCs/>
          <w:sz w:val="24"/>
          <w:szCs w:val="24"/>
        </w:rPr>
        <w:t xml:space="preserve"> имущества, находящегося в муниципальной собственности</w:t>
      </w:r>
      <w:r w:rsidR="00EB408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408B" w:rsidRPr="007B053D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22 июля 2008 года № 159-ФЗ «Об особенностях отчуждения </w:t>
      </w:r>
      <w:r w:rsidR="00EB408B">
        <w:rPr>
          <w:rFonts w:ascii="Times New Roman" w:hAnsi="Times New Roman" w:cs="Times New Roman"/>
          <w:bCs/>
          <w:sz w:val="24"/>
          <w:szCs w:val="24"/>
        </w:rPr>
        <w:t xml:space="preserve">движимого и </w:t>
      </w:r>
      <w:r w:rsidR="00EB408B" w:rsidRPr="007B053D">
        <w:rPr>
          <w:rFonts w:ascii="Times New Roman" w:hAnsi="Times New Roman" w:cs="Times New Roman"/>
          <w:bCs/>
          <w:sz w:val="24"/>
          <w:szCs w:val="24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B408B" w:rsidRPr="004828AE">
        <w:rPr>
          <w:rFonts w:ascii="Times New Roman" w:hAnsi="Times New Roman" w:cs="Times New Roman"/>
          <w:sz w:val="24"/>
          <w:szCs w:val="24"/>
        </w:rPr>
        <w:t>»</w:t>
      </w:r>
      <w:r w:rsidR="00EB408B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муниципального образования Севастьяновское сельское поселение Приозерского муниципального района Ленинградской области от 21 августа 2023 года № 145</w:t>
      </w:r>
      <w:r w:rsidR="00EB40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2D0C5BF6" w14:textId="77777777" w:rsidR="00B6402F" w:rsidRDefault="00127481" w:rsidP="00B6402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 </w:t>
      </w:r>
      <w:r w:rsidR="00B6402F">
        <w:rPr>
          <w:rFonts w:ascii="Times New Roman" w:eastAsia="Times New Roman" w:hAnsi="Times New Roman"/>
          <w:b/>
          <w:sz w:val="24"/>
          <w:szCs w:val="24"/>
          <w:lang w:eastAsia="ru-RU"/>
        </w:rPr>
        <w:t>Пункт 1.2 Регламента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изложить в </w:t>
      </w:r>
      <w:r w:rsidR="007A20BC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редакции:</w:t>
      </w:r>
    </w:p>
    <w:p w14:paraId="4E4984FB" w14:textId="77777777" w:rsidR="00B6402F" w:rsidRDefault="00B6402F" w:rsidP="00B64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«1.2. </w:t>
      </w:r>
      <w:r w:rsidRPr="004E010A">
        <w:rPr>
          <w:rFonts w:ascii="Times New Roman" w:hAnsi="Times New Roman" w:cs="Times New Roman"/>
          <w:sz w:val="24"/>
          <w:szCs w:val="24"/>
        </w:rPr>
        <w:t xml:space="preserve">Заявителями, имеющими право на получение муниципальной услуги (далее – заявитель), являются субъекты малого и среднего предпринимательства (юридические лица, индивидуальные </w:t>
      </w:r>
      <w:r w:rsidRPr="004E010A">
        <w:rPr>
          <w:rFonts w:ascii="Times New Roman" w:hAnsi="Times New Roman" w:cs="Times New Roman"/>
          <w:sz w:val="24"/>
          <w:szCs w:val="24"/>
        </w:rPr>
        <w:lastRenderedPageBreak/>
        <w:t>предприниматели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E010A">
        <w:rPr>
          <w:rFonts w:ascii="Times New Roman" w:hAnsi="Times New Roman" w:cs="Times New Roman"/>
          <w:sz w:val="24"/>
          <w:szCs w:val="24"/>
        </w:rPr>
        <w:t xml:space="preserve">арендующие муниципальное имущество, за исключением субъектов малого и среднего предпринимательства, указанных в </w:t>
      </w:r>
      <w:hyperlink r:id="rId6" w:history="1">
        <w:r w:rsidRPr="004E010A">
          <w:rPr>
            <w:rStyle w:val="a3"/>
            <w:rFonts w:ascii="Times New Roman" w:hAnsi="Times New Roman" w:cs="Times New Roman"/>
            <w:sz w:val="24"/>
            <w:szCs w:val="24"/>
          </w:rPr>
          <w:t>части 3 статьи 14</w:t>
        </w:r>
      </w:hyperlink>
      <w:r w:rsidRPr="004E010A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ископаемых).</w:t>
      </w:r>
    </w:p>
    <w:p w14:paraId="53E11B23" w14:textId="77777777" w:rsidR="00B6402F" w:rsidRDefault="00B6402F" w:rsidP="00B64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010A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14:paraId="32C896A6" w14:textId="77777777" w:rsidR="00B6402F" w:rsidRDefault="00B6402F" w:rsidP="00B64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53D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14:paraId="2D9D7FB9" w14:textId="77777777" w:rsidR="00B6402F" w:rsidRDefault="00B6402F" w:rsidP="00B64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53D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14:paraId="17FDFB3B" w14:textId="77777777" w:rsidR="00B6402F" w:rsidRDefault="00B6402F" w:rsidP="00B64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53D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доверенности или договора;</w:t>
      </w:r>
    </w:p>
    <w:p w14:paraId="6AB02B78" w14:textId="77777777" w:rsidR="00B6402F" w:rsidRDefault="00B6402F" w:rsidP="00B64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53D">
        <w:rPr>
          <w:rFonts w:ascii="Times New Roman" w:hAnsi="Times New Roman" w:cs="Times New Roman"/>
          <w:sz w:val="24"/>
          <w:szCs w:val="24"/>
        </w:rPr>
        <w:t>от имени индивидуальных предпринимателей:</w:t>
      </w:r>
    </w:p>
    <w:p w14:paraId="514F691C" w14:textId="03807FFA" w:rsidR="00B6402F" w:rsidRPr="00B6402F" w:rsidRDefault="00B6402F" w:rsidP="00B6402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53D">
        <w:rPr>
          <w:rFonts w:ascii="Times New Roman" w:hAnsi="Times New Roman" w:cs="Times New Roman"/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72187D4" w14:textId="1FE763C2" w:rsidR="00EB408B" w:rsidRDefault="00127481" w:rsidP="00EB408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="00B6402F">
        <w:rPr>
          <w:rFonts w:ascii="Times New Roman" w:eastAsia="Times New Roman" w:hAnsi="Times New Roman"/>
          <w:b/>
          <w:sz w:val="24"/>
          <w:szCs w:val="24"/>
          <w:lang w:eastAsia="ru-RU"/>
        </w:rPr>
        <w:t>В п</w:t>
      </w:r>
      <w:r w:rsidR="00EB408B">
        <w:rPr>
          <w:rFonts w:ascii="Times New Roman" w:eastAsia="Times New Roman" w:hAnsi="Times New Roman"/>
          <w:b/>
          <w:sz w:val="24"/>
          <w:szCs w:val="24"/>
          <w:lang w:eastAsia="ru-RU"/>
        </w:rPr>
        <w:t>ункт</w:t>
      </w:r>
      <w:r w:rsidR="00B6402F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EB40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2.</w:t>
      </w:r>
      <w:r w:rsidR="00B6402F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EB40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Регламента </w:t>
      </w:r>
      <w:r w:rsidR="00B640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перечне документов </w:t>
      </w:r>
      <w:r w:rsidR="00EB408B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6402F">
        <w:rPr>
          <w:rFonts w:ascii="Times New Roman" w:eastAsia="Times New Roman" w:hAnsi="Times New Roman"/>
          <w:b/>
          <w:sz w:val="24"/>
          <w:szCs w:val="24"/>
          <w:lang w:eastAsia="ru-RU"/>
        </w:rPr>
        <w:t>сключить пп.5.</w:t>
      </w:r>
    </w:p>
    <w:p w14:paraId="3A93F388" w14:textId="6AA7E6A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на официальном сайте администрации Севастьяновско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14:paraId="67F1D9C9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Контроль за исполнением настоящего постановления оставляю за собой. </w:t>
      </w:r>
    </w:p>
    <w:p w14:paraId="443CD80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93101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E4CCA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88254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05A22895" w:rsidR="00127481" w:rsidRDefault="00B6402F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Г</w:t>
      </w:r>
      <w:r w:rsidR="00127481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2748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О.Н. Герасимчук</w:t>
      </w:r>
    </w:p>
    <w:p w14:paraId="690FBC8C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12D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60ED7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447F0" w14:textId="4D5C95F9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F259E7" w14:textId="336FFB10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FF704C" w14:textId="07840B80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9D296" w14:textId="46D0C153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95584E" w14:textId="6969894A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4DDBD" w14:textId="6B7B46D1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8B1BD" w14:textId="2CA79C91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2E38B9" w14:textId="4942E713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7A3E3" w14:textId="08470918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349817" w14:textId="04BB70F1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E88513" w14:textId="6445F43B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DA3ED3" w14:textId="68698601" w:rsidR="0015316A" w:rsidRDefault="0015316A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46CD00" w14:textId="3E333D69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7B8C4" w14:textId="5F0805F4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7B08A1" w14:textId="2F06ECF8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BDAFE6" w14:textId="0311E12D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F82DEC" w14:textId="4F06A7E1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6337DB" w14:textId="7262B395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9051F7" w14:textId="6EA54DDD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A90F05" w14:textId="2EB216D9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23491E" w14:textId="41B8C5E9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D5675" w14:textId="113AB181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B86407" w14:textId="23E222EE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E59C4C" w14:textId="47A9D5D1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C9455" w14:textId="77777777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8A9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 В.А.</w:t>
      </w:r>
    </w:p>
    <w:p w14:paraId="5B56D9E8" w14:textId="68C2AB08" w:rsidR="00733C21" w:rsidRDefault="0012748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p w14:paraId="0F2845AC" w14:textId="1705A351" w:rsidR="005B5734" w:rsidRDefault="005B5734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27955CD" w14:textId="23DD4CCD" w:rsidR="005B5734" w:rsidRDefault="005B5734" w:rsidP="00EB40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5B5734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A1DC9"/>
    <w:multiLevelType w:val="multilevel"/>
    <w:tmpl w:val="6FC2C86C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703A3"/>
    <w:rsid w:val="0007592D"/>
    <w:rsid w:val="00127481"/>
    <w:rsid w:val="0015316A"/>
    <w:rsid w:val="00220950"/>
    <w:rsid w:val="003C060A"/>
    <w:rsid w:val="003D4AF6"/>
    <w:rsid w:val="004B78F4"/>
    <w:rsid w:val="005B5734"/>
    <w:rsid w:val="00691770"/>
    <w:rsid w:val="00733C21"/>
    <w:rsid w:val="007A20BC"/>
    <w:rsid w:val="0087666B"/>
    <w:rsid w:val="008C79A1"/>
    <w:rsid w:val="00B2264F"/>
    <w:rsid w:val="00B6402F"/>
    <w:rsid w:val="00E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5DBF93AEDFBD88F92E8019700FE3583148231C874BD734936C7E0D93E08C0BF61CC6A1FF23A7F7E718D701432CBA8A0847CC680841DF20wEC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2023-05-15T06:22:00Z</dcterms:created>
  <dcterms:modified xsi:type="dcterms:W3CDTF">2023-12-21T11:23:00Z</dcterms:modified>
</cp:coreProperties>
</file>