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7C049339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7E5875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15718E7B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4F0CC3" w:rsidRPr="00BF1A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CC3" w:rsidRPr="00BF1A1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4F0CC3" w:rsidRPr="00BF1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Севастьяновско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муниципального района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7A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6A5DED67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административный регламент администрации 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4F0CC3" w:rsidRPr="00BF1A1D">
        <w:rPr>
          <w:rFonts w:ascii="Times New Roman" w:hAnsi="Times New Roman" w:cs="Times New Roman"/>
          <w:sz w:val="24"/>
          <w:szCs w:val="24"/>
        </w:rPr>
        <w:t>«</w:t>
      </w:r>
      <w:r w:rsidR="004F0CC3" w:rsidRPr="00BF1A1D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F0CC3" w:rsidRPr="00BF1A1D">
        <w:rPr>
          <w:rFonts w:ascii="Times New Roman" w:hAnsi="Times New Roman" w:cs="Times New Roman"/>
          <w:sz w:val="24"/>
          <w:szCs w:val="24"/>
        </w:rPr>
        <w:t>»</w:t>
      </w:r>
      <w:r w:rsidR="004F0CC3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Севастьяновского сельского поселения Приозерского муниципального района Ленинградской области от 04 октября 2023 года № 188</w:t>
      </w:r>
      <w:r w:rsidR="004F0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1F2D585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E62862C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D3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602F826C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почтовым отправлением в администрацию;</w:t>
      </w:r>
    </w:p>
    <w:p w14:paraId="19AB5A01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 ЕПГУ;</w:t>
      </w:r>
    </w:p>
    <w:p w14:paraId="5DA89A0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сайт администрации (при технической реализации).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заявления о предоставлении муниципальной </w:t>
      </w:r>
      <w:r w:rsidRPr="00021D39">
        <w:rPr>
          <w:rFonts w:ascii="Times New Roman" w:hAnsi="Times New Roman" w:cs="Times New Roman"/>
          <w:sz w:val="24"/>
          <w:szCs w:val="24"/>
        </w:rPr>
        <w:lastRenderedPageBreak/>
        <w:t>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302349" w14:textId="772CB7BF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4F0CC3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FB7BC1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</w:t>
      </w:r>
      <w:r w:rsidR="004F0CC3">
        <w:rPr>
          <w:rFonts w:ascii="Times New Roman" w:hAnsi="Times New Roman" w:cs="Times New Roman"/>
          <w:sz w:val="24"/>
          <w:szCs w:val="24"/>
          <w:lang w:eastAsia="ru-RU"/>
        </w:rPr>
        <w:t>явления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24B36E7A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640E3DCB" w14:textId="77777777" w:rsidR="004F0CC3" w:rsidRPr="00021D39" w:rsidRDefault="004F0CC3" w:rsidP="004F0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116582E5" w14:textId="77777777" w:rsidR="004F0CC3" w:rsidRPr="00021D39" w:rsidRDefault="004F0CC3" w:rsidP="004F0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7E5B3F1D" w14:textId="77777777" w:rsidR="004F0CC3" w:rsidRPr="00021D39" w:rsidRDefault="004F0CC3" w:rsidP="004F0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0D913705" w14:textId="59AE5184" w:rsidR="004F0CC3" w:rsidRPr="00021D39" w:rsidRDefault="004F0CC3" w:rsidP="004F0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2A486603" w14:textId="25732855" w:rsidR="004F0CC3" w:rsidRPr="00960D7C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260EE9AE" w14:textId="77777777" w:rsidR="004F0CC3" w:rsidRPr="00960D7C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7C">
        <w:rPr>
          <w:rFonts w:ascii="Times New Roman" w:hAnsi="Times New Roman" w:cs="Times New Roman"/>
          <w:sz w:val="24"/>
          <w:szCs w:val="24"/>
        </w:rPr>
        <w:t>- при направлении запроса почтовой связью в администрацию - 1 календарный день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D7C">
        <w:rPr>
          <w:rFonts w:ascii="Times New Roman" w:hAnsi="Times New Roman" w:cs="Times New Roman"/>
          <w:sz w:val="24"/>
          <w:szCs w:val="24"/>
        </w:rPr>
        <w:t>даты поступления;</w:t>
      </w:r>
    </w:p>
    <w:p w14:paraId="25278D08" w14:textId="3929F7F6" w:rsidR="004F0CC3" w:rsidRPr="00960D7C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7C">
        <w:rPr>
          <w:rFonts w:ascii="Times New Roman" w:hAnsi="Times New Roman" w:cs="Times New Roman"/>
          <w:sz w:val="24"/>
          <w:szCs w:val="24"/>
        </w:rPr>
        <w:t>- при направлении запроса на бумажном носителе из ГБУ ЛО «МФЦ» в администрацию – 1 календарный день с даты поступления документов из ГБУ ЛО «МФЦ» в администрацию;</w:t>
      </w:r>
    </w:p>
    <w:p w14:paraId="795A370E" w14:textId="050F0348" w:rsidR="004F0CC3" w:rsidRPr="00021D39" w:rsidRDefault="004F0CC3" w:rsidP="004F0CC3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D7C">
        <w:rPr>
          <w:rFonts w:ascii="Times New Roman" w:hAnsi="Times New Roman" w:cs="Times New Roman"/>
          <w:sz w:val="24"/>
          <w:szCs w:val="24"/>
        </w:rPr>
        <w:t xml:space="preserve">- 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>при направлении запроса в форме электронного документа посредством ЕПГУ или ПГУ ЛО</w:t>
      </w:r>
      <w:r w:rsidR="007E5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>(при наличии технической возможности) – 1 календарный день с даты поступления.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03DCD" w14:textId="207FAF8D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7209" w14:textId="56E9BDDA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53454" w14:textId="0E555615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35537AC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127481"/>
    <w:rsid w:val="0015316A"/>
    <w:rsid w:val="001606BF"/>
    <w:rsid w:val="001B478D"/>
    <w:rsid w:val="00220950"/>
    <w:rsid w:val="00241747"/>
    <w:rsid w:val="003D4AF6"/>
    <w:rsid w:val="004B78F4"/>
    <w:rsid w:val="004F0CC3"/>
    <w:rsid w:val="00691770"/>
    <w:rsid w:val="00733C21"/>
    <w:rsid w:val="007A20BC"/>
    <w:rsid w:val="007E5875"/>
    <w:rsid w:val="0087666B"/>
    <w:rsid w:val="00913283"/>
    <w:rsid w:val="00A23992"/>
    <w:rsid w:val="00A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2023-05-15T06:22:00Z</dcterms:created>
  <dcterms:modified xsi:type="dcterms:W3CDTF">2024-02-08T08:57:00Z</dcterms:modified>
</cp:coreProperties>
</file>