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32F" w:rsidRPr="00A8732F" w:rsidRDefault="00A8732F" w:rsidP="00A87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Вопрос: </w:t>
      </w:r>
      <w:proofErr w:type="gramStart"/>
      <w:r w:rsidRPr="00A8732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Могут ли включаться в стаж работы, дающей право на досрочное пенсионное обеспечение в соответствии с пунктом 2 части 1 статьи 30 Федерального закона № 400-ФЗ на основании Списка № 2 (раздел XXIV «Учреждения здравоохранения и социального обеспечения», позиция 22600000-14467) периоды работы младшей медицинской сестрой по уходу за больными рентгенодиагностического отделения ГУЗ «Горно-Алтайская республиканская больница»?</w:t>
      </w:r>
      <w:proofErr w:type="gramEnd"/>
      <w:r w:rsidRPr="00A873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873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Действующим законодательством право на досрочное пенсионное обеспечение на основании Списка № 2 (раздел XXIV, позиция 22600000-14467) установлено младшим медицинским сестрам по уходу за больными, занятым в рентгеновских отделениях (кабинетах).</w:t>
      </w:r>
      <w:r w:rsidRPr="00A873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Согласно нормативным актам в сфере здравоохранения отделение рентгеновское – совокупность специально оборудованных помещений, в которых размещено подразделение лечебно-профилактического учреждения, использующее рентгеновское излучение для диагностики и (или) лечения заболеваний. Кабинет рентгенодиагностический – совокупность специально оборудованных и оснащенных помещений, предназначенных для проведения диагностического исследования с применением рентгеновского излучения. </w:t>
      </w:r>
      <w:proofErr w:type="gramStart"/>
      <w:r w:rsidRPr="00A87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Кабинет рентгеновской компьютерной томографии – совокупность специально оборудованных помещений, в которых размещено подразделение рентгеновского отделения, использующее </w:t>
      </w:r>
      <w:proofErr w:type="spellStart"/>
      <w:r w:rsidRPr="00A8732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рентгенокомпьютерный</w:t>
      </w:r>
      <w:proofErr w:type="spellEnd"/>
      <w:r w:rsidRPr="00A87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томограф (ОСТ 42-21-15-83 Кабинеты рентгенодиагностические.</w:t>
      </w:r>
      <w:proofErr w:type="gramEnd"/>
      <w:r w:rsidRPr="00A87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образом, в Списке № 2 указаны те рентгеновские отделения (кабинеты), в которых используется рентгеновская аппаратура. В данных отделениях (кабинетах) может осуществляться рентгенодиагностика, рентгенотерапия, </w:t>
      </w:r>
      <w:proofErr w:type="spellStart"/>
      <w:r w:rsidRPr="00A8732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рентгенотомография</w:t>
      </w:r>
      <w:proofErr w:type="spellEnd"/>
      <w:r w:rsidRPr="00A8732F">
        <w:rPr>
          <w:rFonts w:ascii="Times New Roman" w:eastAsia="Times New Roman" w:hAnsi="Times New Roman" w:cs="Times New Roman"/>
          <w:sz w:val="24"/>
          <w:szCs w:val="24"/>
          <w:lang w:eastAsia="ru-RU"/>
        </w:rPr>
        <w:t>, флюорография и прочие работы с использованием рентгеновской аппаратуры.</w:t>
      </w:r>
      <w:r w:rsidRPr="00A873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Работа в других отделениях (кабинетах), в которых не используется рентгеновская аппаратура (например, ультразвуковой кабинет), Списком № 2 (раздел XXIV, позиция 22600000-14467) не предусмотрена и права на досрочную пенсию не дает.</w:t>
      </w:r>
      <w:r w:rsidRPr="00A873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Согласно Положению о рентгенодиагностическом отделении ГУЗ «Горно-Алтайская республиканская больница», утвержденному приказом Главного врача от 01.11.2007, в состав рентгенодиагностического отделения помимо рентгеновских кабинетов входит кабинет ультразвуковой диагностики. Сведения о закреплении младших медицинских сестер за определенными кабинетами рассматриваемого отделения не представлены.</w:t>
      </w:r>
      <w:r w:rsidRPr="00A873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таких обстоятельствах периоды работы младшей медицинской сестры по уходу за больными рентгенодиагностического отделения ГУЗ «Горно-Алтайская республиканская больница» могут быть включены в стаж, дающий право на досрочную пенсию на основании Списка № 2.</w:t>
      </w:r>
    </w:p>
    <w:p w:rsidR="00A8732F" w:rsidRPr="00A8732F" w:rsidRDefault="00A8732F" w:rsidP="00A873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87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733D" w:rsidRPr="00A8732F" w:rsidRDefault="000D733D" w:rsidP="00A8732F"/>
    <w:sectPr w:rsidR="000D733D" w:rsidRPr="00A873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AFB"/>
    <w:rsid w:val="00036AEC"/>
    <w:rsid w:val="000D733D"/>
    <w:rsid w:val="000E53E0"/>
    <w:rsid w:val="000F3B6C"/>
    <w:rsid w:val="001173FB"/>
    <w:rsid w:val="0014632C"/>
    <w:rsid w:val="00164A1C"/>
    <w:rsid w:val="001F5551"/>
    <w:rsid w:val="00243B88"/>
    <w:rsid w:val="00283D31"/>
    <w:rsid w:val="00414EC7"/>
    <w:rsid w:val="004314AA"/>
    <w:rsid w:val="005138EE"/>
    <w:rsid w:val="00542D3D"/>
    <w:rsid w:val="005450C4"/>
    <w:rsid w:val="00686179"/>
    <w:rsid w:val="007B4EF2"/>
    <w:rsid w:val="008E5E65"/>
    <w:rsid w:val="009155E5"/>
    <w:rsid w:val="00A8732F"/>
    <w:rsid w:val="00AA3AF7"/>
    <w:rsid w:val="00B22C1A"/>
    <w:rsid w:val="00BE1FC9"/>
    <w:rsid w:val="00CC3B3F"/>
    <w:rsid w:val="00D472A4"/>
    <w:rsid w:val="00D86C5B"/>
    <w:rsid w:val="00E17AFB"/>
    <w:rsid w:val="00E532A2"/>
    <w:rsid w:val="00E61CB2"/>
    <w:rsid w:val="00EB4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4EF2"/>
    <w:rPr>
      <w:color w:val="0000FF"/>
      <w:u w:val="single"/>
    </w:rPr>
  </w:style>
  <w:style w:type="character" w:customStyle="1" w:styleId="blindlabel">
    <w:name w:val="blind_label"/>
    <w:basedOn w:val="a0"/>
    <w:rsid w:val="00A87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4EF2"/>
    <w:rPr>
      <w:color w:val="0000FF"/>
      <w:u w:val="single"/>
    </w:rPr>
  </w:style>
  <w:style w:type="character" w:customStyle="1" w:styleId="blindlabel">
    <w:name w:val="blind_label"/>
    <w:basedOn w:val="a0"/>
    <w:rsid w:val="00A87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3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0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86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6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8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3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51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6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6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92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34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7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40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75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31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02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8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19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2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37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8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08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9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6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23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7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16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25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5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170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7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4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8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0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2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39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32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8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0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3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36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5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7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2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53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2019-08-06T19:11:00Z</dcterms:created>
  <dcterms:modified xsi:type="dcterms:W3CDTF">2019-08-06T19:11:00Z</dcterms:modified>
</cp:coreProperties>
</file>