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СЕВАСТЬЯНОВСКОГО СЕЛЬСКОГО ПОСЕЛЕНИЯ 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>ПРИОЗЕРСКОГО МУНИЦИПАЛЬНОГО РАЙОНА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от   13 февраля 2025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28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right="6016"/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</w:tblGrid>
      <w:tr w:rsidR="00144984" w:rsidRPr="00B92DFA" w:rsidTr="00FC2AF1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4984" w:rsidRPr="00B92DFA" w:rsidRDefault="00144984" w:rsidP="00FC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B92DFA">
              <w:rPr>
                <w:rFonts w:ascii="Times New Roman" w:hAnsi="Times New Roman"/>
                <w:sz w:val="24"/>
                <w:szCs w:val="24"/>
              </w:rPr>
              <w:t>Об отчете 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2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 w:rsidRPr="00B92D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Приозерского муниципального района Ленинградской области "Об итогах работы </w:t>
            </w:r>
            <w:r w:rsidRPr="00B92D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B92DFA">
              <w:rPr>
                <w:rFonts w:ascii="Times New Roman" w:hAnsi="Times New Roman"/>
                <w:sz w:val="24"/>
                <w:szCs w:val="24"/>
              </w:rPr>
              <w:t>овета</w:t>
            </w:r>
            <w:proofErr w:type="spellEnd"/>
            <w:r w:rsidRPr="00B92DF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 w:rsidRPr="00B92D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2DFA">
              <w:rPr>
                <w:rFonts w:ascii="Times New Roman" w:hAnsi="Times New Roman"/>
                <w:sz w:val="24"/>
                <w:szCs w:val="24"/>
              </w:rPr>
              <w:t xml:space="preserve"> год и планах на 2025 г."</w:t>
            </w:r>
          </w:p>
          <w:p w:rsidR="00144984" w:rsidRPr="00B92DFA" w:rsidRDefault="00144984" w:rsidP="00FC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bookmarkStart w:id="0" w:name="_GoBack"/>
        <w:bookmarkEnd w:id="0"/>
      </w:tr>
    </w:tbl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Заслушав отчет главы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"Об итогах работы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 год и планах на 2025 г.",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Приозерского муниципального района Ленинградской области РЕШИЛ: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отчёт главы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"Об итогах работы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 год", согласно приложению, с оценкой "удовлетворительно".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данный отчет на официальном сайте</w:t>
      </w:r>
      <w:r w:rsidRPr="006D371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A47CF">
          <w:rPr>
            <w:rStyle w:val="a3"/>
            <w:rFonts w:ascii="Times New Roman" w:hAnsi="Times New Roman"/>
            <w:sz w:val="24"/>
            <w:szCs w:val="24"/>
          </w:rPr>
          <w:t>http://севастьяновское.рф/</w:t>
        </w:r>
      </w:hyperlink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984" w:rsidRPr="006D371D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В.И. Шевцова</w:t>
      </w:r>
    </w:p>
    <w:p w:rsidR="00144984" w:rsidRDefault="00144984" w:rsidP="00144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984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984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Default="00144984" w:rsidP="00144984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44984" w:rsidRDefault="00144984" w:rsidP="00144984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44984" w:rsidRDefault="00144984" w:rsidP="00144984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/>
        </w:rPr>
      </w:pPr>
    </w:p>
    <w:p w:rsidR="00144984" w:rsidRPr="006D371D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/>
        </w:rPr>
      </w:pPr>
      <w:r w:rsidRPr="006D371D">
        <w:rPr>
          <w:rFonts w:ascii="Times New Roman" w:hAnsi="Times New Roman"/>
          <w:sz w:val="20"/>
          <w:szCs w:val="20"/>
        </w:rPr>
        <w:t xml:space="preserve">Исполнитель: </w:t>
      </w:r>
      <w:r>
        <w:rPr>
          <w:rFonts w:ascii="Times New Roman" w:hAnsi="Times New Roman"/>
          <w:sz w:val="20"/>
          <w:szCs w:val="20"/>
        </w:rPr>
        <w:t>Куликова О.В.</w:t>
      </w:r>
    </w:p>
    <w:p w:rsidR="00144984" w:rsidRPr="006D371D" w:rsidRDefault="00144984" w:rsidP="001449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/>
        </w:rPr>
      </w:pPr>
      <w:r w:rsidRPr="006D371D">
        <w:rPr>
          <w:rFonts w:ascii="Times New Roman" w:hAnsi="Times New Roman"/>
          <w:sz w:val="20"/>
          <w:szCs w:val="20"/>
        </w:rPr>
        <w:t>Разослано: дело – 3., газета-1</w:t>
      </w:r>
    </w:p>
    <w:p w:rsidR="00AA2724" w:rsidRPr="00144984" w:rsidRDefault="00AA2724">
      <w:pPr>
        <w:rPr>
          <w:lang/>
        </w:rPr>
      </w:pPr>
    </w:p>
    <w:sectPr w:rsidR="00AA2724" w:rsidRPr="0014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4"/>
    <w:rsid w:val="00144984"/>
    <w:rsid w:val="00A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55F9-C886-454F-AE2F-F9E2CE7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9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49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2025-02-14T06:18:00Z</dcterms:created>
  <dcterms:modified xsi:type="dcterms:W3CDTF">2025-02-14T06:18:00Z</dcterms:modified>
</cp:coreProperties>
</file>