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F4" w:rsidRPr="00927FAF" w:rsidRDefault="006B25F4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FA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B25F4" w:rsidRPr="00927FAF" w:rsidRDefault="006B25F4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F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6B25F4" w:rsidRPr="00927FAF" w:rsidRDefault="006B25F4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927FAF">
        <w:rPr>
          <w:rFonts w:ascii="Times New Roman" w:hAnsi="Times New Roman" w:cs="Times New Roman"/>
          <w:sz w:val="28"/>
          <w:szCs w:val="28"/>
        </w:rPr>
        <w:t xml:space="preserve">СЕЛЬСКОЕ ПОСЕЛЕНИЕ  </w:t>
      </w:r>
    </w:p>
    <w:p w:rsidR="006B25F4" w:rsidRPr="00927FAF" w:rsidRDefault="006B25F4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FAF">
        <w:rPr>
          <w:rFonts w:ascii="Times New Roman" w:hAnsi="Times New Roman" w:cs="Times New Roman"/>
          <w:sz w:val="28"/>
          <w:szCs w:val="28"/>
        </w:rPr>
        <w:t>МУНИЦИПАЛЬНОГО ОБРАЗОВАНИЯ ПРИОЗЕРСКИЙ</w:t>
      </w:r>
    </w:p>
    <w:p w:rsidR="006B25F4" w:rsidRPr="00927FAF" w:rsidRDefault="006B25F4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FAF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25F4" w:rsidRDefault="006B25F4" w:rsidP="008B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5F4" w:rsidRPr="004C32E4" w:rsidRDefault="006B25F4" w:rsidP="004C3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32E4">
        <w:rPr>
          <w:rFonts w:ascii="Times New Roman" w:hAnsi="Times New Roman" w:cs="Times New Roman"/>
          <w:sz w:val="28"/>
          <w:szCs w:val="28"/>
        </w:rPr>
        <w:t xml:space="preserve">П О С Т А Н О В Л Е Н И Е            </w:t>
      </w:r>
    </w:p>
    <w:p w:rsidR="006B25F4" w:rsidRPr="00927FAF" w:rsidRDefault="006B25F4" w:rsidP="008B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5F4" w:rsidRPr="00927FAF" w:rsidRDefault="006B25F4" w:rsidP="008B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FA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bookmarkStart w:id="0" w:name="_GoBack"/>
      <w:bookmarkEnd w:id="0"/>
      <w:r w:rsidRPr="00927FAF">
        <w:rPr>
          <w:rFonts w:ascii="Times New Roman" w:hAnsi="Times New Roman" w:cs="Times New Roman"/>
          <w:sz w:val="28"/>
          <w:szCs w:val="28"/>
        </w:rPr>
        <w:t xml:space="preserve">декабря 2021 года   № </w:t>
      </w:r>
      <w:r>
        <w:rPr>
          <w:rFonts w:ascii="Times New Roman" w:hAnsi="Times New Roman" w:cs="Times New Roman"/>
          <w:sz w:val="28"/>
          <w:szCs w:val="28"/>
        </w:rPr>
        <w:t>313</w:t>
      </w:r>
    </w:p>
    <w:p w:rsidR="006B25F4" w:rsidRPr="0093135B" w:rsidRDefault="006B25F4" w:rsidP="008B3EF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</w:tblGrid>
      <w:tr w:rsidR="006B25F4" w:rsidRPr="00FC25BE">
        <w:trPr>
          <w:trHeight w:val="250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B25F4" w:rsidRPr="00FC25BE" w:rsidRDefault="006B25F4" w:rsidP="00FC25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Севастьяновское</w:t>
            </w:r>
            <w:r w:rsidRPr="00FC25BE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«Устойчивое общественное развитие в 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Севастьяновское</w:t>
            </w:r>
            <w:r w:rsidRPr="00FC25BE"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на 2022-2024 год»</w:t>
            </w:r>
          </w:p>
        </w:tc>
      </w:tr>
    </w:tbl>
    <w:p w:rsidR="006B25F4" w:rsidRPr="0093135B" w:rsidRDefault="006B25F4" w:rsidP="008B3EF2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  <w:r w:rsidRPr="00805F33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 Федеральными законами от 06.10.2003 года № 131-ФЗ 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 областными законами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начастях территорий муниципального образования Ленинградской области», 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руководствуясь Уставом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Севастьяновское</w:t>
      </w:r>
      <w:r w:rsidRPr="00805F33">
        <w:rPr>
          <w:rFonts w:ascii="Times New Roman" w:hAnsi="Times New Roman" w:cs="Times New Roman"/>
          <w:sz w:val="28"/>
          <w:szCs w:val="28"/>
          <w:lang w:eastAsia="en-US"/>
        </w:rPr>
        <w:t>сельское поселение муниципального образования Приозерский муниципальный район Ленинградской области ПОСТАНОВЛЯЕТ:</w:t>
      </w:r>
    </w:p>
    <w:p w:rsidR="006B25F4" w:rsidRPr="00805F33" w:rsidRDefault="006B25F4" w:rsidP="00805F3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5F33"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муниципальную программу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Севастьяновское</w:t>
      </w:r>
      <w:r w:rsidRPr="00805F33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сельское поселение «Устойчивое общественное развитие в муниципальном образовании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Севастьяновское</w:t>
      </w:r>
      <w:r w:rsidRPr="00805F33">
        <w:rPr>
          <w:rFonts w:ascii="Times New Roman" w:hAnsi="Times New Roman" w:cs="Times New Roman"/>
          <w:sz w:val="28"/>
          <w:szCs w:val="28"/>
          <w:lang w:eastAsia="en-US"/>
        </w:rPr>
        <w:t>сельское поселение на 2022-2024 год» (Приложение).</w:t>
      </w:r>
    </w:p>
    <w:p w:rsidR="006B25F4" w:rsidRPr="00805F33" w:rsidRDefault="006B25F4" w:rsidP="00805F3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2</w:t>
      </w:r>
      <w:r w:rsidRPr="00805F33">
        <w:rPr>
          <w:rFonts w:ascii="Times New Roman" w:hAnsi="Times New Roman" w:cs="Times New Roman"/>
          <w:sz w:val="28"/>
          <w:szCs w:val="28"/>
          <w:lang w:eastAsia="en-US"/>
        </w:rPr>
        <w:t xml:space="preserve">. Настоящее постановление опубликовать в средствах массовой информации и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Севастьяновское</w:t>
      </w:r>
      <w:r w:rsidRPr="00805F33">
        <w:rPr>
          <w:rFonts w:ascii="Times New Roman" w:hAnsi="Times New Roman" w:cs="Times New Roman"/>
          <w:sz w:val="28"/>
          <w:szCs w:val="28"/>
          <w:lang w:eastAsia="en-US"/>
        </w:rPr>
        <w:t>сельское поселение муниципального образования Приозерский муниципальный район Ленинградской области.</w:t>
      </w:r>
    </w:p>
    <w:p w:rsidR="006B25F4" w:rsidRPr="00805F33" w:rsidRDefault="006B25F4" w:rsidP="00805F3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3</w:t>
      </w:r>
      <w:r w:rsidRPr="00805F33">
        <w:rPr>
          <w:rFonts w:ascii="Times New Roman" w:hAnsi="Times New Roman" w:cs="Times New Roman"/>
          <w:sz w:val="28"/>
          <w:szCs w:val="28"/>
          <w:lang w:eastAsia="en-US"/>
        </w:rPr>
        <w:t>. Настоящее постановление вступает в силу с 01.01.2022 года.</w:t>
      </w:r>
    </w:p>
    <w:p w:rsidR="006B25F4" w:rsidRPr="00805F33" w:rsidRDefault="006B25F4" w:rsidP="00805F3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5F33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05F33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805F33">
        <w:rPr>
          <w:rFonts w:ascii="Times New Roman" w:hAnsi="Times New Roman" w:cs="Times New Roman"/>
          <w:sz w:val="28"/>
          <w:szCs w:val="28"/>
          <w:lang w:eastAsia="en-US"/>
        </w:rPr>
        <w:t>. Контроль за исполнением данного постановления оставляю за собой.</w:t>
      </w:r>
    </w:p>
    <w:p w:rsidR="006B25F4" w:rsidRPr="00805F33" w:rsidRDefault="006B25F4" w:rsidP="00805F3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25F4" w:rsidRPr="00C00061" w:rsidRDefault="006B25F4" w:rsidP="008B3EF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25F4" w:rsidRPr="00805F33" w:rsidRDefault="006B25F4" w:rsidP="00805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F33">
        <w:rPr>
          <w:rFonts w:ascii="Times New Roman" w:hAnsi="Times New Roman" w:cs="Times New Roman"/>
          <w:sz w:val="28"/>
          <w:szCs w:val="28"/>
        </w:rPr>
        <w:t xml:space="preserve">Глава администрации МО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О.Н. Герасимчук</w:t>
      </w:r>
    </w:p>
    <w:p w:rsidR="006B25F4" w:rsidRPr="00805F33" w:rsidRDefault="006B25F4" w:rsidP="00805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805F33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805F33">
        <w:rPr>
          <w:rFonts w:ascii="Times New Roman" w:hAnsi="Times New Roman" w:cs="Times New Roman"/>
          <w:sz w:val="28"/>
          <w:szCs w:val="28"/>
        </w:rPr>
        <w:tab/>
      </w:r>
      <w:r w:rsidRPr="00805F33">
        <w:rPr>
          <w:rFonts w:ascii="Times New Roman" w:hAnsi="Times New Roman" w:cs="Times New Roman"/>
          <w:sz w:val="28"/>
          <w:szCs w:val="28"/>
        </w:rPr>
        <w:tab/>
      </w:r>
      <w:r w:rsidRPr="00805F33">
        <w:rPr>
          <w:rFonts w:ascii="Times New Roman" w:hAnsi="Times New Roman" w:cs="Times New Roman"/>
          <w:sz w:val="28"/>
          <w:szCs w:val="28"/>
        </w:rPr>
        <w:tab/>
      </w:r>
      <w:r w:rsidRPr="00805F33">
        <w:rPr>
          <w:rFonts w:ascii="Times New Roman" w:hAnsi="Times New Roman" w:cs="Times New Roman"/>
          <w:sz w:val="28"/>
          <w:szCs w:val="28"/>
        </w:rPr>
        <w:tab/>
      </w:r>
      <w:r w:rsidRPr="00805F33">
        <w:rPr>
          <w:rFonts w:ascii="Times New Roman" w:hAnsi="Times New Roman" w:cs="Times New Roman"/>
          <w:sz w:val="28"/>
          <w:szCs w:val="28"/>
        </w:rPr>
        <w:tab/>
      </w:r>
    </w:p>
    <w:p w:rsidR="006B25F4" w:rsidRPr="00805F33" w:rsidRDefault="006B25F4" w:rsidP="00805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5F4" w:rsidRPr="00805F33" w:rsidRDefault="006B25F4" w:rsidP="00805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5F4" w:rsidRPr="00805F33" w:rsidRDefault="006B25F4" w:rsidP="00805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5F4" w:rsidRPr="00805F33" w:rsidRDefault="006B25F4" w:rsidP="00805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5F4" w:rsidRPr="00805F33" w:rsidRDefault="006B25F4" w:rsidP="00805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5F4" w:rsidRPr="00805F33" w:rsidRDefault="006B25F4" w:rsidP="00805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5F33">
        <w:rPr>
          <w:rFonts w:ascii="Times New Roman" w:hAnsi="Times New Roman" w:cs="Times New Roman"/>
          <w:sz w:val="16"/>
          <w:szCs w:val="16"/>
        </w:rPr>
        <w:t xml:space="preserve">Исп:. </w:t>
      </w:r>
      <w:r>
        <w:rPr>
          <w:rFonts w:ascii="Times New Roman" w:hAnsi="Times New Roman" w:cs="Times New Roman"/>
          <w:sz w:val="16"/>
          <w:szCs w:val="16"/>
        </w:rPr>
        <w:t>ОсиповаЛ.Л.</w:t>
      </w:r>
      <w:r w:rsidRPr="00805F33">
        <w:rPr>
          <w:rFonts w:ascii="Times New Roman" w:hAnsi="Times New Roman" w:cs="Times New Roman"/>
          <w:sz w:val="16"/>
          <w:szCs w:val="16"/>
        </w:rPr>
        <w:t xml:space="preserve">8 (813 79) 91-167   </w:t>
      </w:r>
    </w:p>
    <w:p w:rsidR="006B25F4" w:rsidRPr="00805F33" w:rsidRDefault="006B25F4" w:rsidP="00805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5F33">
        <w:rPr>
          <w:rFonts w:ascii="Times New Roman" w:hAnsi="Times New Roman" w:cs="Times New Roman"/>
          <w:sz w:val="16"/>
          <w:szCs w:val="16"/>
        </w:rPr>
        <w:t>Разослано: дело-2, прокуратурв-1.КСО-1, сектор экономики и финансов-1, ЛенОблИнформ-1, сайт-1.</w:t>
      </w:r>
    </w:p>
    <w:p w:rsidR="006B25F4" w:rsidRPr="00805F33" w:rsidRDefault="006B25F4" w:rsidP="00805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5F4" w:rsidRDefault="006B25F4" w:rsidP="00805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Default="006B25F4" w:rsidP="00C33A6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B25F4" w:rsidRPr="00A81BA2" w:rsidRDefault="006B25F4" w:rsidP="00A81BA2">
      <w:pPr>
        <w:keepNext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A81BA2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6B25F4" w:rsidRPr="00A81BA2" w:rsidRDefault="006B25F4" w:rsidP="00A81BA2">
      <w:pPr>
        <w:keepNext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A81BA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B25F4" w:rsidRPr="00A81BA2" w:rsidRDefault="006B25F4" w:rsidP="00A81BA2">
      <w:pPr>
        <w:keepNext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A81B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25F4" w:rsidRPr="00A81BA2" w:rsidRDefault="006B25F4" w:rsidP="00A81BA2">
      <w:pPr>
        <w:keepNext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Севастьяновское </w:t>
      </w:r>
      <w:r w:rsidRPr="00A81BA2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</w:p>
    <w:p w:rsidR="006B25F4" w:rsidRPr="00A81BA2" w:rsidRDefault="006B25F4" w:rsidP="00A81BA2">
      <w:pPr>
        <w:keepNext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A81BA2">
        <w:rPr>
          <w:rFonts w:ascii="Times New Roman" w:hAnsi="Times New Roman" w:cs="Times New Roman"/>
          <w:sz w:val="28"/>
          <w:szCs w:val="28"/>
        </w:rPr>
        <w:t xml:space="preserve">Приозерский муниципальный район </w:t>
      </w:r>
    </w:p>
    <w:p w:rsidR="006B25F4" w:rsidRPr="00A81BA2" w:rsidRDefault="006B25F4" w:rsidP="00A81BA2">
      <w:pPr>
        <w:keepNext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A81BA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6B25F4" w:rsidRPr="00A81BA2" w:rsidRDefault="006B25F4" w:rsidP="00A81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1B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81BA2">
        <w:rPr>
          <w:rFonts w:ascii="Times New Roman" w:hAnsi="Times New Roman" w:cs="Times New Roman"/>
          <w:sz w:val="28"/>
          <w:szCs w:val="28"/>
        </w:rPr>
        <w:t xml:space="preserve">.12.2021   года № </w:t>
      </w:r>
      <w:r>
        <w:rPr>
          <w:rFonts w:ascii="Times New Roman" w:hAnsi="Times New Roman" w:cs="Times New Roman"/>
          <w:sz w:val="28"/>
          <w:szCs w:val="28"/>
        </w:rPr>
        <w:t>313</w:t>
      </w:r>
    </w:p>
    <w:p w:rsidR="006B25F4" w:rsidRPr="00A81BA2" w:rsidRDefault="006B25F4" w:rsidP="00A81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1BA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B25F4" w:rsidRPr="005F76A7" w:rsidRDefault="006B25F4" w:rsidP="00074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5F4" w:rsidRPr="005F76A7" w:rsidRDefault="006B25F4" w:rsidP="0007449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B25F4" w:rsidRPr="005F76A7" w:rsidRDefault="006B25F4" w:rsidP="0007449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B25F4" w:rsidRPr="005F76A7" w:rsidRDefault="006B25F4" w:rsidP="0007449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B25F4" w:rsidRPr="005F76A7" w:rsidRDefault="006B25F4" w:rsidP="0007449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B25F4" w:rsidRPr="005F76A7" w:rsidRDefault="006B25F4" w:rsidP="0007449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B25F4" w:rsidRPr="005F76A7" w:rsidRDefault="006B25F4" w:rsidP="0007449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B25F4" w:rsidRPr="005F76A7" w:rsidRDefault="006B25F4" w:rsidP="0007449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B25F4" w:rsidRPr="005F76A7" w:rsidRDefault="006B25F4" w:rsidP="0007449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B25F4" w:rsidRPr="005F76A7" w:rsidRDefault="006B25F4" w:rsidP="0007449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B25F4" w:rsidRPr="005F76A7" w:rsidRDefault="006B25F4" w:rsidP="0007449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B25F4" w:rsidRPr="00BC31CE" w:rsidRDefault="006B25F4" w:rsidP="0007449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C31CE">
        <w:rPr>
          <w:rFonts w:ascii="Times New Roman" w:hAnsi="Times New Roman" w:cs="Times New Roman"/>
          <w:caps/>
          <w:sz w:val="28"/>
          <w:szCs w:val="28"/>
        </w:rPr>
        <w:t>Муниципальная программа</w:t>
      </w:r>
    </w:p>
    <w:p w:rsidR="006B25F4" w:rsidRPr="00FC3C57" w:rsidRDefault="006B25F4" w:rsidP="0007449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highlight w:val="yellow"/>
        </w:rPr>
      </w:pPr>
    </w:p>
    <w:p w:rsidR="006B25F4" w:rsidRPr="00975C9B" w:rsidRDefault="006B25F4" w:rsidP="00975C9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5C9B">
        <w:rPr>
          <w:rFonts w:ascii="Times New Roman" w:hAnsi="Times New Roman" w:cs="Times New Roman"/>
          <w:sz w:val="28"/>
          <w:szCs w:val="28"/>
        </w:rPr>
        <w:t xml:space="preserve">Устойчивое общественное развитие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975C9B">
        <w:rPr>
          <w:rFonts w:ascii="Times New Roman" w:hAnsi="Times New Roman" w:cs="Times New Roman"/>
          <w:sz w:val="28"/>
          <w:szCs w:val="28"/>
        </w:rPr>
        <w:t>сельское поселение на 2022-2024 год</w:t>
      </w:r>
      <w:r w:rsidRPr="00975C9B">
        <w:rPr>
          <w:rFonts w:ascii="Times New Roman" w:hAnsi="Times New Roman" w:cs="Times New Roman"/>
          <w:sz w:val="24"/>
          <w:szCs w:val="24"/>
        </w:rPr>
        <w:t>»</w:t>
      </w:r>
    </w:p>
    <w:p w:rsidR="006B25F4" w:rsidRPr="00FC3C57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25F4" w:rsidRPr="00FC3C57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25F4" w:rsidRPr="00FC3C57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25F4" w:rsidRPr="00FC3C57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25F4" w:rsidRPr="00FC3C57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25F4" w:rsidRPr="00FC3C57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25F4" w:rsidRPr="00FC3C57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25F4" w:rsidRPr="00FC3C57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25F4" w:rsidRPr="00FC3C57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B25F4" w:rsidRPr="00FC3C57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B25F4" w:rsidRPr="00FC3C57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B25F4" w:rsidRPr="00FC3C57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B25F4" w:rsidRPr="00FC3C57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B25F4" w:rsidRPr="00FC3C57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B25F4" w:rsidRPr="00FC3C57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B25F4" w:rsidRPr="00FC3C57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B25F4" w:rsidRPr="00FC3C57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B25F4" w:rsidRPr="00FC3C57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B25F4" w:rsidRPr="00FC3C57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B25F4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F4" w:rsidRPr="005F76A7" w:rsidRDefault="006B25F4" w:rsidP="000744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9313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5F4" w:rsidRDefault="006B25F4" w:rsidP="009313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48B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6B25F4" w:rsidRPr="007B135E" w:rsidRDefault="006B25F4" w:rsidP="009313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35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6B25F4" w:rsidRDefault="006B25F4" w:rsidP="009313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35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2268D">
        <w:rPr>
          <w:rFonts w:ascii="Times New Roman" w:hAnsi="Times New Roman" w:cs="Times New Roman"/>
          <w:b/>
          <w:bCs/>
          <w:sz w:val="28"/>
          <w:szCs w:val="28"/>
        </w:rPr>
        <w:t xml:space="preserve">УСТОЙЧИВОЕ ОБЩЕСТВЕННОЕ РАЗВИТИЕ В МУНИЦИПАЛЬНОМ ОБРАЗОВАНИИ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СЕВАСТЬЯНОВСКОЕ</w:t>
      </w:r>
      <w:r w:rsidRPr="00E2268D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ПОСЕЛЬНИЕ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2022 -2024 ГОД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B25F4" w:rsidRDefault="006B25F4" w:rsidP="009313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5F4" w:rsidRDefault="006B25F4" w:rsidP="009313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6B25F4" w:rsidRPr="00FC25BE">
        <w:tc>
          <w:tcPr>
            <w:tcW w:w="2943" w:type="dxa"/>
          </w:tcPr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Срокиреализации муниципальной программы</w:t>
            </w:r>
          </w:p>
        </w:tc>
        <w:tc>
          <w:tcPr>
            <w:tcW w:w="6628" w:type="dxa"/>
          </w:tcPr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2022-2024гг</w:t>
            </w:r>
          </w:p>
        </w:tc>
      </w:tr>
      <w:tr w:rsidR="006B25F4" w:rsidRPr="00FC25BE">
        <w:tc>
          <w:tcPr>
            <w:tcW w:w="2943" w:type="dxa"/>
          </w:tcPr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28" w:type="dxa"/>
          </w:tcPr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Севастьяновское</w:t>
            </w: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F4" w:rsidRPr="00FC25BE">
        <w:tc>
          <w:tcPr>
            <w:tcW w:w="2943" w:type="dxa"/>
          </w:tcPr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28" w:type="dxa"/>
          </w:tcPr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Севастьяновское</w:t>
            </w: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F4" w:rsidRPr="00FC25BE">
        <w:tc>
          <w:tcPr>
            <w:tcW w:w="2943" w:type="dxa"/>
          </w:tcPr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628" w:type="dxa"/>
          </w:tcPr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Севастьяновское</w:t>
            </w: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6B25F4" w:rsidRPr="00FC25BE">
        <w:tc>
          <w:tcPr>
            <w:tcW w:w="2943" w:type="dxa"/>
          </w:tcPr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628" w:type="dxa"/>
          </w:tcPr>
          <w:p w:rsidR="006B25F4" w:rsidRPr="00FC25BE" w:rsidRDefault="006B25F4" w:rsidP="00FC25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жизнедеятельности в сельской местности и привлечение местного населения в решении вопросов местного значения.</w:t>
            </w:r>
          </w:p>
          <w:p w:rsidR="006B25F4" w:rsidRPr="00FC25BE" w:rsidRDefault="006B25F4" w:rsidP="00FC25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потенциала молодежи в интересах МО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Севастьяновское</w:t>
            </w: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поселение.</w:t>
            </w:r>
          </w:p>
        </w:tc>
      </w:tr>
      <w:tr w:rsidR="006B25F4" w:rsidRPr="00FC25BE">
        <w:tc>
          <w:tcPr>
            <w:tcW w:w="2943" w:type="dxa"/>
          </w:tcPr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6B25F4" w:rsidRPr="00FC25BE" w:rsidRDefault="006B25F4" w:rsidP="00FC25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социально-экономического и культурного развития части территорий поселения и привлечение жителей к участию в решении проблем благоустройства населенных пунктов.</w:t>
            </w:r>
          </w:p>
          <w:p w:rsidR="006B25F4" w:rsidRPr="00FC25BE" w:rsidRDefault="006B25F4" w:rsidP="00FC25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интеллектуального, творческого, потенциала молодежи, вовлечение молодых людей в добровольческую (волонтерскую) деятельность.</w:t>
            </w:r>
          </w:p>
        </w:tc>
      </w:tr>
      <w:tr w:rsidR="006B25F4" w:rsidRPr="00FC25BE">
        <w:tc>
          <w:tcPr>
            <w:tcW w:w="2943" w:type="dxa"/>
          </w:tcPr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628" w:type="dxa"/>
          </w:tcPr>
          <w:p w:rsidR="006B25F4" w:rsidRDefault="006B25F4" w:rsidP="009313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147-оз - </w:t>
            </w:r>
            <w:r w:rsidRPr="005F4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уличного освещения по ул. Ладожская и ул. Некрасова в пос. Березово, по ул. Тихой в пос. Шушино</w:t>
            </w:r>
            <w:r w:rsidRPr="005F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3-оз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детской площадки в пос. Севастьяново</w:t>
            </w:r>
          </w:p>
          <w:p w:rsidR="006B25F4" w:rsidRPr="00FC25BE" w:rsidRDefault="006B25F4" w:rsidP="00FC25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 и увеличение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молодежи активно принимающих участие во всех молодежных мероприятиях и акциях, а также в добровольческой (волонтерской) деятельности.</w:t>
            </w:r>
          </w:p>
        </w:tc>
      </w:tr>
      <w:tr w:rsidR="006B25F4" w:rsidRPr="00FC25BE">
        <w:tc>
          <w:tcPr>
            <w:tcW w:w="2943" w:type="dxa"/>
          </w:tcPr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628" w:type="dxa"/>
          </w:tcPr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проектов не предусмотрена</w:t>
            </w:r>
          </w:p>
        </w:tc>
      </w:tr>
      <w:tr w:rsidR="006B25F4" w:rsidRPr="00FC25BE">
        <w:tc>
          <w:tcPr>
            <w:tcW w:w="2943" w:type="dxa"/>
          </w:tcPr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28" w:type="dxa"/>
          </w:tcPr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 2 533,9 тыс. руб.:</w:t>
            </w:r>
          </w:p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2 453,9 тыс. руб.</w:t>
            </w:r>
          </w:p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40,0 тыс. руб.</w:t>
            </w:r>
          </w:p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40,0 тыс. руб.</w:t>
            </w:r>
          </w:p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F4" w:rsidRPr="00FC25BE">
        <w:tc>
          <w:tcPr>
            <w:tcW w:w="2943" w:type="dxa"/>
          </w:tcPr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28" w:type="dxa"/>
          </w:tcPr>
          <w:p w:rsidR="006B25F4" w:rsidRPr="00FC25BE" w:rsidRDefault="006B25F4" w:rsidP="009313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налоговые расходы не предусмотрены</w:t>
            </w:r>
          </w:p>
        </w:tc>
      </w:tr>
    </w:tbl>
    <w:p w:rsidR="006B25F4" w:rsidRDefault="006B25F4" w:rsidP="00FC3C5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B25F4" w:rsidRDefault="006B25F4" w:rsidP="00FC3C5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B25F4" w:rsidRPr="003E7423" w:rsidRDefault="006B25F4" w:rsidP="00C33A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B25F4" w:rsidRPr="009317A2" w:rsidRDefault="006B25F4" w:rsidP="00195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5F4" w:rsidRPr="009317A2" w:rsidRDefault="006B25F4" w:rsidP="00195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7A2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характеристика, основные проблемы и прогноз</w:t>
      </w:r>
    </w:p>
    <w:p w:rsidR="006B25F4" w:rsidRPr="009317A2" w:rsidRDefault="006B25F4" w:rsidP="00195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7A2">
        <w:rPr>
          <w:rFonts w:ascii="Times New Roman" w:hAnsi="Times New Roman" w:cs="Times New Roman"/>
          <w:b/>
          <w:bCs/>
          <w:sz w:val="24"/>
          <w:szCs w:val="24"/>
        </w:rPr>
        <w:t>развития сферы реализации муниципальной программы</w:t>
      </w:r>
    </w:p>
    <w:p w:rsidR="006B25F4" w:rsidRPr="009317A2" w:rsidRDefault="006B25F4" w:rsidP="00195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5F4" w:rsidRPr="009317A2" w:rsidRDefault="006B25F4" w:rsidP="00931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7A2">
        <w:rPr>
          <w:rFonts w:ascii="Times New Roman" w:hAnsi="Times New Roman" w:cs="Times New Roman"/>
          <w:sz w:val="24"/>
          <w:szCs w:val="24"/>
        </w:rPr>
        <w:t xml:space="preserve">Статьей 14 Федерального закона от 06.10.2003 года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6B25F4" w:rsidRPr="009317A2" w:rsidRDefault="006B25F4" w:rsidP="00931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7A2">
        <w:rPr>
          <w:rFonts w:ascii="Times New Roman" w:hAnsi="Times New Roman" w:cs="Times New Roman"/>
          <w:sz w:val="24"/>
          <w:szCs w:val="24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</w:t>
      </w:r>
    </w:p>
    <w:p w:rsidR="006B25F4" w:rsidRDefault="006B25F4" w:rsidP="00931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17A2">
        <w:rPr>
          <w:rFonts w:ascii="Times New Roman" w:hAnsi="Times New Roman" w:cs="Times New Roman"/>
          <w:sz w:val="24"/>
          <w:szCs w:val="24"/>
          <w:lang w:eastAsia="ar-SA"/>
        </w:rPr>
        <w:t>В целях поддержки непосредственного осуществления населением местного самоуправления были приняты областные законы: 28 декабря 2018 года № 147-оз «О старостах сельских населенных пунктов Ленинградской области и содействии участия населения в осуществлении местного самоуправления в иных формах на частях территорий муниципальных образований Ленинградской области», 15 января 2018 года № 3-оз «О содействию участия населения в осуществлении местного самоуправления в иных формах на территориях муниципальных образований Ленинградской области».</w:t>
      </w:r>
    </w:p>
    <w:p w:rsidR="006B25F4" w:rsidRDefault="006B25F4" w:rsidP="009D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3141">
        <w:rPr>
          <w:rFonts w:ascii="Times New Roman" w:hAnsi="Times New Roman" w:cs="Times New Roman"/>
          <w:sz w:val="24"/>
          <w:szCs w:val="24"/>
          <w:lang w:eastAsia="ar-SA"/>
        </w:rPr>
        <w:t>За каждым населенным пунктом поселения закреплен староста, которому так же необходимо принимать участие в развитии, благоустройстве своего населенного пункта и поселения в целом.</w:t>
      </w:r>
    </w:p>
    <w:p w:rsidR="006B25F4" w:rsidRPr="009317A2" w:rsidRDefault="006B25F4" w:rsidP="009D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17A2">
        <w:rPr>
          <w:rFonts w:ascii="Times New Roman" w:hAnsi="Times New Roman" w:cs="Times New Roman"/>
          <w:sz w:val="24"/>
          <w:szCs w:val="24"/>
          <w:lang w:eastAsia="ar-SA"/>
        </w:rPr>
        <w:t xml:space="preserve">Участие старосты в жизнедеятельности поселения является важным аспектом для органов местного самоуправления в создании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комфортных условий проживания в </w:t>
      </w:r>
      <w:r w:rsidRPr="009317A2">
        <w:rPr>
          <w:rFonts w:ascii="Times New Roman" w:hAnsi="Times New Roman" w:cs="Times New Roman"/>
          <w:sz w:val="24"/>
          <w:szCs w:val="24"/>
          <w:lang w:eastAsia="ar-SA"/>
        </w:rPr>
        <w:t>сельской местности.</w:t>
      </w:r>
    </w:p>
    <w:p w:rsidR="006B25F4" w:rsidRDefault="006B25F4" w:rsidP="001631F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141">
        <w:rPr>
          <w:rFonts w:ascii="Times New Roman" w:hAnsi="Times New Roman" w:cs="Times New Roman"/>
          <w:sz w:val="24"/>
          <w:szCs w:val="24"/>
          <w:lang w:eastAsia="ru-RU"/>
        </w:rPr>
        <w:t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</w:t>
      </w:r>
    </w:p>
    <w:p w:rsidR="006B25F4" w:rsidRPr="001631FE" w:rsidRDefault="006B25F4" w:rsidP="0016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1FE">
        <w:rPr>
          <w:rFonts w:ascii="Times New Roman" w:hAnsi="Times New Roman" w:cs="Times New Roman"/>
          <w:sz w:val="24"/>
          <w:szCs w:val="24"/>
          <w:lang w:eastAsia="ar-SA"/>
        </w:rPr>
        <w:t xml:space="preserve">В рамках вышеперечисленных законов можно решить проблемные вопросы поселения в целом, как </w:t>
      </w:r>
      <w:r>
        <w:rPr>
          <w:rFonts w:ascii="Times New Roman" w:hAnsi="Times New Roman" w:cs="Times New Roman"/>
          <w:sz w:val="24"/>
          <w:szCs w:val="24"/>
          <w:lang w:eastAsia="ar-SA"/>
        </w:rPr>
        <w:t>обустройство</w:t>
      </w:r>
      <w:r w:rsidRPr="001631FE">
        <w:rPr>
          <w:rFonts w:ascii="Times New Roman" w:hAnsi="Times New Roman" w:cs="Times New Roman"/>
          <w:sz w:val="24"/>
          <w:szCs w:val="24"/>
          <w:lang w:eastAsia="ar-SA"/>
        </w:rPr>
        <w:t xml:space="preserve"> детских п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лощадок и обустройство контейнерных площадок, </w:t>
      </w:r>
      <w:r w:rsidRPr="001631FE">
        <w:rPr>
          <w:rFonts w:ascii="Times New Roman" w:hAnsi="Times New Roman" w:cs="Times New Roman"/>
          <w:sz w:val="24"/>
          <w:szCs w:val="24"/>
          <w:lang w:eastAsia="ar-SA"/>
        </w:rPr>
        <w:t>что повысит уровень комфортного проживания в сельской местности.</w:t>
      </w:r>
    </w:p>
    <w:p w:rsidR="006B25F4" w:rsidRPr="001631FE" w:rsidRDefault="006B25F4" w:rsidP="00163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631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Реализация данной программы требует комплексного подхода и имеющуюся проблему в поселении необходимо разрешать не в один финансовый год.</w:t>
      </w:r>
    </w:p>
    <w:p w:rsidR="006B25F4" w:rsidRPr="00F12F59" w:rsidRDefault="006B25F4" w:rsidP="00F12F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2F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Важнейшим фактором устойчивого развития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Севастьяновское</w:t>
      </w:r>
      <w:r w:rsidRPr="00F12F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сельское поселение (далее МО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Севастьяновское</w:t>
      </w:r>
      <w:r w:rsidRPr="00F12F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сельское поселение) формирования инновационной экономики, роста благосостояния и общественной активности является эффективная реализация в </w:t>
      </w:r>
      <w:hyperlink r:id="rId7" w:tooltip="Муниципальные образования" w:history="1">
        <w:r w:rsidRPr="00F12F59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муниципальном образовании</w:t>
        </w:r>
      </w:hyperlink>
      <w:r w:rsidRPr="00F12F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молодежной политики.</w:t>
      </w:r>
    </w:p>
    <w:p w:rsidR="006B25F4" w:rsidRDefault="006B25F4" w:rsidP="00395D38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12F59">
        <w:rPr>
          <w:rFonts w:ascii="Times New Roman" w:hAnsi="Times New Roman" w:cs="Times New Roman"/>
          <w:color w:val="000000"/>
          <w:sz w:val="24"/>
          <w:szCs w:val="24"/>
        </w:rPr>
        <w:t>Развитие интеллектуального, творческого, потенциала молодежи, вовлечение молодых людей в добровольчес</w:t>
      </w:r>
      <w:r>
        <w:rPr>
          <w:rFonts w:ascii="Times New Roman" w:hAnsi="Times New Roman" w:cs="Times New Roman"/>
          <w:color w:val="000000"/>
          <w:sz w:val="24"/>
          <w:szCs w:val="24"/>
        </w:rPr>
        <w:t>кую (волонтерскую) деятельность.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воспитание</w:t>
      </w:r>
      <w:r w:rsidRPr="00BC31C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гражданско-патриотических качеств, проведение соревнований, конкурсов, выставок, слетов, военно-спортивных игр, оказание шефской помощи </w:t>
      </w:r>
      <w:hyperlink r:id="rId8" w:tooltip="Ветеран" w:history="1">
        <w:r w:rsidRPr="00BC31CE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ветеранам</w:t>
        </w:r>
      </w:hyperlink>
      <w:r w:rsidRPr="00BC31C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войны, вдовам и семьям погибших и других мероприятиях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B25F4" w:rsidRPr="00395D38" w:rsidRDefault="006B25F4" w:rsidP="00395D38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5F4" w:rsidRDefault="006B25F4" w:rsidP="00543108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5F4" w:rsidRPr="009317A2" w:rsidRDefault="006B25F4" w:rsidP="00503BC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317A2">
        <w:rPr>
          <w:rFonts w:ascii="Times New Roman" w:hAnsi="Times New Roman" w:cs="Times New Roman"/>
          <w:b/>
          <w:bCs/>
          <w:sz w:val="24"/>
          <w:szCs w:val="24"/>
        </w:rPr>
        <w:t>2. Приоритеты и цели муниципальной политики в сфере</w:t>
      </w:r>
    </w:p>
    <w:p w:rsidR="006B25F4" w:rsidRPr="009317A2" w:rsidRDefault="006B25F4" w:rsidP="00503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7A2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</w:t>
      </w:r>
    </w:p>
    <w:p w:rsidR="006B25F4" w:rsidRDefault="006B25F4" w:rsidP="00503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5F4" w:rsidRPr="00494B10" w:rsidRDefault="006B25F4" w:rsidP="00494B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B10">
        <w:rPr>
          <w:rFonts w:ascii="Times New Roman" w:hAnsi="Times New Roman" w:cs="Times New Roman"/>
          <w:sz w:val="24"/>
          <w:szCs w:val="24"/>
        </w:rPr>
        <w:t xml:space="preserve">Основными направлениями муниципальной политики в сфере развития местного самоуправления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494B10">
        <w:rPr>
          <w:rFonts w:ascii="Times New Roman" w:hAnsi="Times New Roman" w:cs="Times New Roman"/>
          <w:sz w:val="24"/>
          <w:szCs w:val="24"/>
        </w:rPr>
        <w:t>сельское поселени</w:t>
      </w:r>
      <w:r w:rsidRPr="00494B10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494B10">
        <w:rPr>
          <w:rFonts w:ascii="Times New Roman" w:hAnsi="Times New Roman" w:cs="Times New Roman"/>
          <w:sz w:val="24"/>
          <w:szCs w:val="24"/>
        </w:rPr>
        <w:t>являются поддержка и укрепление института старост в целях решения первоочередных вопросов местного значения, в том числе вопросов благоустройства терри</w:t>
      </w:r>
      <w:r>
        <w:rPr>
          <w:rFonts w:ascii="Times New Roman" w:hAnsi="Times New Roman" w:cs="Times New Roman"/>
          <w:sz w:val="24"/>
          <w:szCs w:val="24"/>
        </w:rPr>
        <w:t>торий, а также :</w:t>
      </w:r>
    </w:p>
    <w:p w:rsidR="006B25F4" w:rsidRDefault="006B25F4" w:rsidP="004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B10">
        <w:rPr>
          <w:rFonts w:ascii="Times New Roman" w:hAnsi="Times New Roman" w:cs="Times New Roman"/>
          <w:sz w:val="24"/>
          <w:szCs w:val="24"/>
        </w:rPr>
        <w:t>- создание комфортных условий жизнедеятельности в сельской местности;</w:t>
      </w:r>
    </w:p>
    <w:p w:rsidR="006B25F4" w:rsidRPr="00494B10" w:rsidRDefault="006B25F4" w:rsidP="004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B10">
        <w:rPr>
          <w:rFonts w:ascii="Times New Roman" w:hAnsi="Times New Roman" w:cs="Times New Roman"/>
          <w:sz w:val="24"/>
          <w:szCs w:val="24"/>
        </w:rPr>
        <w:t>- активизация местного населения в решении вопросов местного значения</w:t>
      </w:r>
    </w:p>
    <w:p w:rsidR="006B25F4" w:rsidRPr="00494B10" w:rsidRDefault="006B25F4" w:rsidP="004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10">
        <w:rPr>
          <w:rFonts w:ascii="Times New Roman" w:hAnsi="Times New Roman" w:cs="Times New Roman"/>
          <w:sz w:val="24"/>
          <w:szCs w:val="24"/>
        </w:rPr>
        <w:t>- создание благоприятных условий для эффективного функционирования института старост на территории поселения</w:t>
      </w:r>
    </w:p>
    <w:p w:rsidR="006B25F4" w:rsidRPr="00494B10" w:rsidRDefault="006B25F4" w:rsidP="004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10">
        <w:rPr>
          <w:rFonts w:ascii="Times New Roman" w:hAnsi="Times New Roman" w:cs="Times New Roman"/>
          <w:sz w:val="24"/>
          <w:szCs w:val="24"/>
        </w:rPr>
        <w:t xml:space="preserve">- совершенствование системы комплексного благоустройства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494B10">
        <w:rPr>
          <w:rFonts w:ascii="Times New Roman" w:hAnsi="Times New Roman" w:cs="Times New Roman"/>
          <w:sz w:val="24"/>
          <w:szCs w:val="24"/>
        </w:rPr>
        <w:t>сельское поселение;</w:t>
      </w:r>
    </w:p>
    <w:p w:rsidR="006B25F4" w:rsidRPr="00494B10" w:rsidRDefault="006B25F4" w:rsidP="004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10">
        <w:rPr>
          <w:rFonts w:ascii="Times New Roman" w:hAnsi="Times New Roman" w:cs="Times New Roman"/>
          <w:sz w:val="24"/>
          <w:szCs w:val="24"/>
        </w:rPr>
        <w:t>- организационная, консультационная и информационная поддержка субъектов малого и среднего предпринимательства;</w:t>
      </w:r>
    </w:p>
    <w:p w:rsidR="006B25F4" w:rsidRPr="00494B10" w:rsidRDefault="006B25F4" w:rsidP="004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10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и реализации потенциала молодежи в интересах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494B10">
        <w:rPr>
          <w:rFonts w:ascii="Times New Roman" w:hAnsi="Times New Roman" w:cs="Times New Roman"/>
          <w:sz w:val="24"/>
          <w:szCs w:val="24"/>
        </w:rPr>
        <w:t>сельское поселение;</w:t>
      </w:r>
    </w:p>
    <w:p w:rsidR="006B25F4" w:rsidRPr="00494B10" w:rsidRDefault="006B25F4" w:rsidP="00494B10">
      <w:pPr>
        <w:numPr>
          <w:ilvl w:val="0"/>
          <w:numId w:val="16"/>
        </w:numPr>
        <w:tabs>
          <w:tab w:val="num" w:pos="-142"/>
        </w:tabs>
        <w:spacing w:after="0" w:line="240" w:lineRule="auto"/>
        <w:ind w:left="0" w:firstLine="702"/>
        <w:rPr>
          <w:rFonts w:ascii="Times New Roman" w:hAnsi="Times New Roman" w:cs="Times New Roman"/>
          <w:sz w:val="24"/>
          <w:szCs w:val="24"/>
          <w:lang w:eastAsia="ar-SA"/>
        </w:rPr>
      </w:pPr>
      <w:r w:rsidRPr="00494B10">
        <w:rPr>
          <w:rFonts w:ascii="Times New Roman" w:hAnsi="Times New Roman" w:cs="Times New Roman"/>
          <w:sz w:val="24"/>
          <w:szCs w:val="24"/>
          <w:lang w:eastAsia="ar-SA"/>
        </w:rPr>
        <w:t>Цели муниципальной программы:</w:t>
      </w:r>
    </w:p>
    <w:p w:rsidR="006B25F4" w:rsidRPr="00494B10" w:rsidRDefault="006B25F4" w:rsidP="00494B10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2"/>
        <w:rPr>
          <w:rFonts w:ascii="Times New Roman" w:hAnsi="Times New Roman" w:cs="Times New Roman"/>
          <w:sz w:val="24"/>
          <w:szCs w:val="24"/>
          <w:lang w:eastAsia="ar-SA"/>
        </w:rPr>
      </w:pPr>
      <w:r w:rsidRPr="00494B10">
        <w:rPr>
          <w:rFonts w:ascii="Times New Roman" w:hAnsi="Times New Roman" w:cs="Times New Roman"/>
          <w:sz w:val="24"/>
          <w:szCs w:val="24"/>
          <w:lang w:eastAsia="ar-SA"/>
        </w:rPr>
        <w:t>- создание комфортных условий жизнедеятельности в  сельской местности;</w:t>
      </w:r>
    </w:p>
    <w:p w:rsidR="006B25F4" w:rsidRPr="00494B10" w:rsidRDefault="006B25F4" w:rsidP="00494B10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2"/>
        <w:rPr>
          <w:rFonts w:ascii="Times New Roman" w:hAnsi="Times New Roman" w:cs="Times New Roman"/>
          <w:sz w:val="24"/>
          <w:szCs w:val="24"/>
          <w:lang w:eastAsia="ar-SA"/>
        </w:rPr>
      </w:pPr>
      <w:r w:rsidRPr="00494B10">
        <w:rPr>
          <w:rFonts w:ascii="Times New Roman" w:hAnsi="Times New Roman" w:cs="Times New Roman"/>
          <w:sz w:val="24"/>
          <w:szCs w:val="24"/>
          <w:lang w:eastAsia="ar-SA"/>
        </w:rPr>
        <w:t>-создание благоприятных условий для постоянного развития малого  и среднего предпринимательства;</w:t>
      </w:r>
    </w:p>
    <w:p w:rsidR="006B25F4" w:rsidRPr="009317A2" w:rsidRDefault="006B25F4" w:rsidP="00494B10">
      <w:pPr>
        <w:widowControl w:val="0"/>
        <w:autoSpaceDE w:val="0"/>
        <w:autoSpaceDN w:val="0"/>
        <w:spacing w:after="0" w:line="240" w:lineRule="auto"/>
        <w:ind w:left="7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12F59">
        <w:rPr>
          <w:rFonts w:ascii="Times New Roman" w:hAnsi="Times New Roman" w:cs="Times New Roman"/>
          <w:color w:val="000000"/>
          <w:sz w:val="24"/>
          <w:szCs w:val="24"/>
        </w:rPr>
        <w:t>азвитие интеллектуального, творческого, потенциала 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25F4" w:rsidRPr="009317A2" w:rsidRDefault="006B25F4" w:rsidP="00494B10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4B10">
        <w:rPr>
          <w:rFonts w:ascii="Times New Roman" w:hAnsi="Times New Roman" w:cs="Times New Roman"/>
          <w:sz w:val="24"/>
          <w:szCs w:val="24"/>
          <w:lang w:eastAsia="ar-SA"/>
        </w:rPr>
        <w:t xml:space="preserve">Цели муниципальной программы возможно реализовать путем выполнения задач по приведению в качественное состояние элементов благоустройства, активизация местного населения в решении вопросов местного значения, развитие деловой активности молодежи, создание условий для включения молодого человека в новые для себя виды деятельности,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деятельность, </w:t>
      </w:r>
    </w:p>
    <w:p w:rsidR="006B25F4" w:rsidRPr="009317A2" w:rsidRDefault="006B25F4" w:rsidP="00494B1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17A2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 отражены в таблице 1.</w:t>
      </w:r>
    </w:p>
    <w:p w:rsidR="006B25F4" w:rsidRPr="009317A2" w:rsidRDefault="006B25F4" w:rsidP="005D6B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B25F4" w:rsidRPr="009317A2" w:rsidRDefault="006B25F4" w:rsidP="00CD4D1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7A2">
        <w:rPr>
          <w:rFonts w:ascii="Times New Roman" w:hAnsi="Times New Roman" w:cs="Times New Roman"/>
          <w:b/>
          <w:bCs/>
          <w:sz w:val="24"/>
          <w:szCs w:val="24"/>
        </w:rPr>
        <w:t>3. Информация о проектах и комплексах процессных мероприятий</w:t>
      </w:r>
    </w:p>
    <w:p w:rsidR="006B25F4" w:rsidRPr="009317A2" w:rsidRDefault="006B25F4" w:rsidP="005D6BB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5F4" w:rsidRDefault="006B25F4" w:rsidP="00CD4D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93135B">
        <w:rPr>
          <w:rFonts w:ascii="Times New Roman" w:hAnsi="Times New Roman" w:cs="Times New Roman"/>
          <w:sz w:val="24"/>
          <w:szCs w:val="24"/>
          <w:lang w:eastAsia="ru-RU"/>
        </w:rPr>
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</w:r>
    </w:p>
    <w:p w:rsidR="006B25F4" w:rsidRDefault="006B25F4" w:rsidP="00CD4D15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3135B">
        <w:rPr>
          <w:rFonts w:ascii="Times New Roman" w:hAnsi="Times New Roman" w:cs="Times New Roman"/>
          <w:color w:val="000000"/>
          <w:sz w:val="24"/>
          <w:szCs w:val="24"/>
        </w:rPr>
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25F4" w:rsidRDefault="006B25F4" w:rsidP="00CD4D15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3135B">
        <w:rPr>
          <w:rFonts w:ascii="Times New Roman" w:hAnsi="Times New Roman" w:cs="Times New Roman"/>
          <w:color w:val="000000"/>
          <w:sz w:val="24"/>
          <w:szCs w:val="24"/>
        </w:rPr>
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</w:p>
    <w:p w:rsidR="006B25F4" w:rsidRDefault="006B25F4" w:rsidP="00CD4D15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3135B">
        <w:rPr>
          <w:rFonts w:ascii="Times New Roman" w:hAnsi="Times New Roman" w:cs="Times New Roman"/>
          <w:color w:val="000000"/>
          <w:sz w:val="24"/>
          <w:szCs w:val="24"/>
        </w:rPr>
        <w:t>Комплекс процессных мероприятий "Проведение молодежных массовых мероприятий, содействию трудовой адаптации и занятости молодежи"</w:t>
      </w:r>
    </w:p>
    <w:p w:rsidR="006B25F4" w:rsidRDefault="006B25F4" w:rsidP="00CD4D1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93135B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мероприятий для детей и молодежи, содействие трудовой адаптации и занятости 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B25F4" w:rsidRDefault="006B25F4" w:rsidP="00CD4D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862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</w:t>
      </w:r>
      <w:r>
        <w:rPr>
          <w:rFonts w:ascii="Times New Roman" w:hAnsi="Times New Roman" w:cs="Times New Roman"/>
          <w:color w:val="000000"/>
          <w:sz w:val="24"/>
          <w:szCs w:val="24"/>
        </w:rPr>
        <w:t>Таблице 2.</w:t>
      </w:r>
    </w:p>
    <w:p w:rsidR="006B25F4" w:rsidRDefault="006B25F4" w:rsidP="00CD4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04BC0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реализуется за счет средств бюджета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r w:rsidRPr="00A04BC0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A04BC0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 средств областного бюджета.</w:t>
      </w:r>
    </w:p>
    <w:p w:rsidR="006B25F4" w:rsidRDefault="006B25F4" w:rsidP="00CD4D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BC0">
        <w:rPr>
          <w:rFonts w:ascii="Times New Roman" w:hAnsi="Times New Roman" w:cs="Times New Roman"/>
          <w:color w:val="000000"/>
          <w:sz w:val="24"/>
          <w:szCs w:val="24"/>
        </w:rPr>
        <w:t>Общий   объе</w:t>
      </w:r>
      <w:r>
        <w:rPr>
          <w:rFonts w:ascii="Times New Roman" w:hAnsi="Times New Roman" w:cs="Times New Roman"/>
          <w:color w:val="000000"/>
          <w:sz w:val="24"/>
          <w:szCs w:val="24"/>
        </w:rPr>
        <w:t>м   ресурсного   обеспечения программы представлен в таблице 4 «</w:t>
      </w:r>
      <w:r>
        <w:rPr>
          <w:rFonts w:ascii="Times New Roman" w:hAnsi="Times New Roman" w:cs="Times New Roman"/>
          <w:sz w:val="24"/>
          <w:szCs w:val="24"/>
        </w:rPr>
        <w:t>Расходы на</w:t>
      </w:r>
    </w:p>
    <w:p w:rsidR="006B25F4" w:rsidRPr="00B24A54" w:rsidRDefault="006B25F4" w:rsidP="00CD4D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A54">
        <w:rPr>
          <w:rFonts w:ascii="Times New Roman" w:hAnsi="Times New Roman" w:cs="Times New Roman"/>
          <w:sz w:val="24"/>
          <w:szCs w:val="24"/>
        </w:rPr>
        <w:t>реа</w:t>
      </w:r>
      <w:r>
        <w:rPr>
          <w:rFonts w:ascii="Times New Roman" w:hAnsi="Times New Roman" w:cs="Times New Roman"/>
          <w:sz w:val="24"/>
          <w:szCs w:val="24"/>
        </w:rPr>
        <w:t>лизацию муниципальной программы».</w:t>
      </w:r>
    </w:p>
    <w:p w:rsidR="006B25F4" w:rsidRDefault="006B25F4" w:rsidP="00CD4D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F00">
        <w:rPr>
          <w:rFonts w:ascii="Times New Roman" w:hAnsi="Times New Roman" w:cs="Times New Roman"/>
          <w:sz w:val="24"/>
          <w:szCs w:val="24"/>
        </w:rPr>
        <w:t>Информацияо ходе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Таблице 3 предоставляется ежеквартально.</w:t>
      </w:r>
    </w:p>
    <w:p w:rsidR="006B25F4" w:rsidRDefault="006B25F4" w:rsidP="00925522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Налоговые расходы программой не предусмотрены.</w:t>
      </w:r>
    </w:p>
    <w:p w:rsidR="006B25F4" w:rsidRDefault="006B25F4" w:rsidP="00925522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B25F4" w:rsidRPr="00526F4D" w:rsidRDefault="006B25F4" w:rsidP="00526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F4D">
        <w:rPr>
          <w:rFonts w:ascii="Times New Roman" w:hAnsi="Times New Roman" w:cs="Times New Roman"/>
          <w:b/>
          <w:bCs/>
          <w:sz w:val="24"/>
          <w:szCs w:val="24"/>
        </w:rPr>
        <w:t>4. Анализ рисков реализации муниципальной программы и описание мер по управлению рисками с целью минимизации их влияния на достижение целей муниципальной программы</w:t>
      </w:r>
    </w:p>
    <w:p w:rsidR="006B25F4" w:rsidRPr="00526F4D" w:rsidRDefault="006B25F4" w:rsidP="00526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5F4" w:rsidRPr="00526F4D" w:rsidRDefault="006B25F4" w:rsidP="00526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F4D">
        <w:rPr>
          <w:rFonts w:ascii="Times New Roman" w:hAnsi="Times New Roman" w:cs="Times New Roman"/>
          <w:sz w:val="24"/>
          <w:szCs w:val="24"/>
        </w:rPr>
        <w:t xml:space="preserve">Неисполнение муниципальной программы будет препятствовать созданию условий для дальнейшего повышения доступности жилья для населения, обеспечения комфортной среды обитания и жизнедеятельности. </w:t>
      </w:r>
    </w:p>
    <w:p w:rsidR="006B25F4" w:rsidRPr="00526F4D" w:rsidRDefault="006B25F4" w:rsidP="00526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F4D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будет заключаться в достижении предусмотренных ею целей, создании условий для устойчивого и эффективного функционирования жилищно-коммунального комплекса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526F4D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области.</w:t>
      </w:r>
    </w:p>
    <w:p w:rsidR="006B25F4" w:rsidRPr="00526F4D" w:rsidRDefault="006B25F4" w:rsidP="00526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F4D">
        <w:rPr>
          <w:rFonts w:ascii="Times New Roman" w:hAnsi="Times New Roman" w:cs="Times New Roman"/>
          <w:sz w:val="24"/>
          <w:szCs w:val="24"/>
        </w:rPr>
        <w:t xml:space="preserve">Снижение объемов финансирования является риском не реализации муниципальной программы, снижения значений и показателей эффективности её реализации. Недофинансирование мероприятий программы может привести к снижению показателей её эффективности, корректировке приоритетов в реализации исходя из объема имеющихся ресурсов. </w:t>
      </w:r>
    </w:p>
    <w:p w:rsidR="006B25F4" w:rsidRPr="00526F4D" w:rsidRDefault="006B25F4" w:rsidP="00526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F4D">
        <w:rPr>
          <w:rFonts w:ascii="Times New Roman" w:hAnsi="Times New Roman" w:cs="Times New Roman"/>
          <w:sz w:val="24"/>
          <w:szCs w:val="24"/>
        </w:rPr>
        <w:t>Способом ограничения финансового риска является ежегодная (при  необходимости) корректировка мероприятий муниципальной программы и показателей в зависимости от достигнутых результатов.</w:t>
      </w:r>
    </w:p>
    <w:p w:rsidR="006B25F4" w:rsidRPr="00526F4D" w:rsidRDefault="006B25F4" w:rsidP="00526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F4D">
        <w:rPr>
          <w:rFonts w:ascii="Times New Roman" w:hAnsi="Times New Roman" w:cs="Times New Roman"/>
          <w:sz w:val="24"/>
          <w:szCs w:val="24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программы, срывам выполнения мероприятий и не достижению целевых показателей, неэффективному использованию ресурсов, повышению вероятности неконтролируемого влияния негативных факторов на реализацию программы.</w:t>
      </w:r>
    </w:p>
    <w:p w:rsidR="006B25F4" w:rsidRPr="00526F4D" w:rsidRDefault="006B25F4" w:rsidP="00526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F4D">
        <w:rPr>
          <w:rFonts w:ascii="Times New Roman" w:hAnsi="Times New Roman" w:cs="Times New Roman"/>
          <w:sz w:val="24"/>
          <w:szCs w:val="24"/>
        </w:rPr>
        <w:t>Способами ограничения административного риска являются:</w:t>
      </w:r>
    </w:p>
    <w:p w:rsidR="006B25F4" w:rsidRPr="00526F4D" w:rsidRDefault="006B25F4" w:rsidP="00526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F4D">
        <w:rPr>
          <w:rFonts w:ascii="Times New Roman" w:hAnsi="Times New Roman" w:cs="Times New Roman"/>
          <w:sz w:val="24"/>
          <w:szCs w:val="24"/>
        </w:rPr>
        <w:t>- усиление контроля за ходом выполнения мероприятий и совершенствованием механизма текущего управления реализацией муниципальной программы;</w:t>
      </w:r>
    </w:p>
    <w:p w:rsidR="006B25F4" w:rsidRPr="00526F4D" w:rsidRDefault="006B25F4" w:rsidP="00526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F4D">
        <w:rPr>
          <w:rFonts w:ascii="Times New Roman" w:hAnsi="Times New Roman" w:cs="Times New Roman"/>
          <w:sz w:val="24"/>
          <w:szCs w:val="24"/>
        </w:rPr>
        <w:t>- своевременная корректировка мероприятий муниципальной программы.</w:t>
      </w:r>
    </w:p>
    <w:p w:rsidR="006B25F4" w:rsidRPr="00925522" w:rsidRDefault="006B25F4" w:rsidP="00925522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  <w:sectPr w:rsidR="006B25F4" w:rsidRPr="00925522" w:rsidSect="00751BA6">
          <w:pgSz w:w="11907" w:h="16840" w:code="9"/>
          <w:pgMar w:top="1134" w:right="992" w:bottom="567" w:left="1418" w:header="567" w:footer="851" w:gutter="0"/>
          <w:pgNumType w:start="1"/>
          <w:cols w:space="709"/>
          <w:titlePg/>
          <w:docGrid w:linePitch="326"/>
        </w:sectPr>
      </w:pPr>
    </w:p>
    <w:p w:rsidR="006B25F4" w:rsidRPr="001952C5" w:rsidRDefault="006B25F4" w:rsidP="000D5F0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1952C5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6B25F4" w:rsidRPr="005C7B95" w:rsidRDefault="006B25F4" w:rsidP="00526F4D">
      <w:pPr>
        <w:pStyle w:val="NoSpacing"/>
        <w:jc w:val="right"/>
        <w:rPr>
          <w:color w:val="000000"/>
        </w:rPr>
      </w:pPr>
      <w:r w:rsidRPr="001952C5">
        <w:rPr>
          <w:rFonts w:ascii="Times New Roman" w:hAnsi="Times New Roman" w:cs="Times New Roman"/>
          <w:sz w:val="24"/>
          <w:szCs w:val="24"/>
        </w:rPr>
        <w:t xml:space="preserve">к </w:t>
      </w:r>
      <w:r w:rsidRPr="00526F4D">
        <w:rPr>
          <w:rFonts w:ascii="Times New Roman" w:hAnsi="Times New Roman" w:cs="Times New Roman"/>
          <w:sz w:val="24"/>
          <w:szCs w:val="24"/>
        </w:rPr>
        <w:t>Программе</w:t>
      </w:r>
    </w:p>
    <w:p w:rsidR="006B25F4" w:rsidRDefault="006B25F4" w:rsidP="003A6B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5F4" w:rsidRPr="00920FAA" w:rsidRDefault="006B25F4" w:rsidP="003A6B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0FAA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B25F4" w:rsidRPr="00920FAA" w:rsidRDefault="006B25F4" w:rsidP="00920FA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</w:rPr>
      </w:pPr>
      <w:r w:rsidRPr="00526F4D">
        <w:rPr>
          <w:rFonts w:ascii="Times New Roman" w:hAnsi="Times New Roman" w:cs="Times New Roman"/>
          <w:sz w:val="24"/>
          <w:szCs w:val="24"/>
        </w:rPr>
        <w:t xml:space="preserve">«Устойчивое общественное развитие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526F4D">
        <w:rPr>
          <w:rFonts w:ascii="Times New Roman" w:hAnsi="Times New Roman" w:cs="Times New Roman"/>
          <w:sz w:val="24"/>
          <w:szCs w:val="24"/>
        </w:rPr>
        <w:t>сельское поселение на 2022-2024 год»</w:t>
      </w:r>
    </w:p>
    <w:tbl>
      <w:tblPr>
        <w:tblW w:w="153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977"/>
        <w:gridCol w:w="1635"/>
        <w:gridCol w:w="1605"/>
        <w:gridCol w:w="1544"/>
        <w:gridCol w:w="1674"/>
        <w:gridCol w:w="1487"/>
        <w:gridCol w:w="3474"/>
      </w:tblGrid>
      <w:tr w:rsidR="006B25F4" w:rsidRPr="00FC25BE">
        <w:tc>
          <w:tcPr>
            <w:tcW w:w="993" w:type="dxa"/>
            <w:vMerge w:val="restart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2977" w:type="dxa"/>
            <w:vMerge w:val="restart"/>
          </w:tcPr>
          <w:p w:rsidR="006B25F4" w:rsidRPr="00920FAA" w:rsidRDefault="006B25F4" w:rsidP="00920FAA">
            <w:pPr>
              <w:pStyle w:val="ConsPlusCell"/>
              <w:jc w:val="center"/>
              <w:rPr>
                <w:lang w:eastAsia="en-US"/>
              </w:rPr>
            </w:pPr>
            <w:r w:rsidRPr="00920FAA">
              <w:rPr>
                <w:lang w:eastAsia="en-US"/>
              </w:rPr>
              <w:t>Наименование</w:t>
            </w:r>
          </w:p>
          <w:p w:rsidR="006B25F4" w:rsidRPr="00920FAA" w:rsidRDefault="006B25F4" w:rsidP="00920FAA">
            <w:pPr>
              <w:pStyle w:val="ConsPlusCell"/>
              <w:jc w:val="center"/>
              <w:rPr>
                <w:lang w:eastAsia="en-US"/>
              </w:rPr>
            </w:pPr>
            <w:r w:rsidRPr="00920FAA">
              <w:rPr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635" w:type="dxa"/>
            <w:vMerge w:val="restart"/>
          </w:tcPr>
          <w:p w:rsidR="006B25F4" w:rsidRPr="00920FAA" w:rsidRDefault="006B25F4" w:rsidP="00920FA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6310" w:type="dxa"/>
            <w:gridSpan w:val="4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  <w:tc>
          <w:tcPr>
            <w:tcW w:w="3474" w:type="dxa"/>
          </w:tcPr>
          <w:p w:rsidR="006B25F4" w:rsidRPr="00920FAA" w:rsidRDefault="006B25F4" w:rsidP="00920FAA">
            <w:pPr>
              <w:pStyle w:val="ConsPlusCell"/>
              <w:jc w:val="center"/>
              <w:rPr>
                <w:lang w:eastAsia="en-US"/>
              </w:rPr>
            </w:pPr>
            <w:r w:rsidRPr="00920FAA">
              <w:rPr>
                <w:lang w:eastAsia="en-US"/>
              </w:rPr>
              <w:t xml:space="preserve">Справочно: </w:t>
            </w:r>
          </w:p>
          <w:p w:rsidR="006B25F4" w:rsidRPr="00920FAA" w:rsidRDefault="006B25F4" w:rsidP="00920FAA">
            <w:pPr>
              <w:pStyle w:val="ConsPlusCell"/>
              <w:jc w:val="center"/>
              <w:rPr>
                <w:lang w:eastAsia="en-US"/>
              </w:rPr>
            </w:pPr>
            <w:r w:rsidRPr="00920FAA">
              <w:rPr>
                <w:lang w:eastAsia="en-US"/>
              </w:rPr>
              <w:t xml:space="preserve">базовое значение </w:t>
            </w:r>
          </w:p>
          <w:p w:rsidR="006B25F4" w:rsidRPr="00920FAA" w:rsidRDefault="006B25F4" w:rsidP="00920FAA">
            <w:pPr>
              <w:pStyle w:val="ConsPlusCell"/>
              <w:jc w:val="center"/>
              <w:rPr>
                <w:lang w:eastAsia="en-US"/>
              </w:rPr>
            </w:pPr>
            <w:r w:rsidRPr="00920FAA">
              <w:rPr>
                <w:lang w:eastAsia="en-US"/>
              </w:rPr>
              <w:t xml:space="preserve">целевого показателя </w:t>
            </w:r>
          </w:p>
          <w:p w:rsidR="006B25F4" w:rsidRPr="00920FAA" w:rsidRDefault="006B25F4" w:rsidP="00920FAA">
            <w:pPr>
              <w:pStyle w:val="ConsPlusCell"/>
              <w:jc w:val="center"/>
              <w:rPr>
                <w:lang w:eastAsia="en-US"/>
              </w:rPr>
            </w:pPr>
            <w:r w:rsidRPr="00920FAA">
              <w:rPr>
                <w:lang w:eastAsia="en-US"/>
              </w:rPr>
              <w:t>(на начало реализации муниципальной программы)</w:t>
            </w:r>
          </w:p>
        </w:tc>
      </w:tr>
      <w:tr w:rsidR="006B25F4" w:rsidRPr="00FC25BE">
        <w:tc>
          <w:tcPr>
            <w:tcW w:w="993" w:type="dxa"/>
            <w:vMerge/>
            <w:vAlign w:val="center"/>
          </w:tcPr>
          <w:p w:rsidR="006B25F4" w:rsidRPr="00FC25BE" w:rsidRDefault="006B25F4" w:rsidP="00920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6B25F4" w:rsidRPr="00FC25BE" w:rsidRDefault="006B25F4" w:rsidP="00920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vMerge/>
            <w:vAlign w:val="center"/>
          </w:tcPr>
          <w:p w:rsidR="006B25F4" w:rsidRPr="00FC25BE" w:rsidRDefault="006B25F4" w:rsidP="00920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итогам первого года реализации</w:t>
            </w:r>
          </w:p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</w:t>
            </w:r>
          </w:p>
        </w:tc>
        <w:tc>
          <w:tcPr>
            <w:tcW w:w="1544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итогам второго года реализации</w:t>
            </w:r>
          </w:p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2023г</w:t>
            </w:r>
          </w:p>
        </w:tc>
        <w:tc>
          <w:tcPr>
            <w:tcW w:w="1674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итогам третьего года реализации</w:t>
            </w:r>
          </w:p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2024г</w:t>
            </w:r>
          </w:p>
        </w:tc>
        <w:tc>
          <w:tcPr>
            <w:tcW w:w="1487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3474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5F4" w:rsidRPr="00FC25BE">
        <w:trPr>
          <w:trHeight w:val="455"/>
        </w:trPr>
        <w:tc>
          <w:tcPr>
            <w:tcW w:w="15389" w:type="dxa"/>
            <w:gridSpan w:val="8"/>
          </w:tcPr>
          <w:p w:rsidR="006B25F4" w:rsidRPr="00FC25BE" w:rsidRDefault="006B25F4" w:rsidP="00526F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1, ед.</w:t>
            </w:r>
          </w:p>
        </w:tc>
      </w:tr>
      <w:tr w:rsidR="006B25F4" w:rsidRPr="00FC25BE">
        <w:trPr>
          <w:trHeight w:val="738"/>
        </w:trPr>
        <w:tc>
          <w:tcPr>
            <w:tcW w:w="993" w:type="dxa"/>
            <w:vMerge w:val="restart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vMerge w:val="restart"/>
          </w:tcPr>
          <w:p w:rsidR="006B25F4" w:rsidRPr="00FC25BE" w:rsidRDefault="006B25F4" w:rsidP="001064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635" w:type="dxa"/>
          </w:tcPr>
          <w:p w:rsidR="006B25F4" w:rsidRPr="00FC25BE" w:rsidRDefault="006B25F4" w:rsidP="00920FAA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4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4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 w:val="restart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B25F4" w:rsidRPr="00FC25BE">
        <w:trPr>
          <w:trHeight w:val="109"/>
        </w:trPr>
        <w:tc>
          <w:tcPr>
            <w:tcW w:w="993" w:type="dxa"/>
            <w:vMerge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6B25F4" w:rsidRPr="00FC25BE" w:rsidRDefault="006B25F4" w:rsidP="00920FAA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4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4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5F4" w:rsidRPr="00FC25BE">
        <w:trPr>
          <w:trHeight w:val="736"/>
        </w:trPr>
        <w:tc>
          <w:tcPr>
            <w:tcW w:w="993" w:type="dxa"/>
            <w:vMerge w:val="restart"/>
          </w:tcPr>
          <w:p w:rsidR="006B25F4" w:rsidRPr="00FC25BE" w:rsidRDefault="006B25F4" w:rsidP="00751B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977" w:type="dxa"/>
            <w:vMerge w:val="restart"/>
          </w:tcPr>
          <w:p w:rsidR="006B25F4" w:rsidRPr="00FC25BE" w:rsidRDefault="006B25F4" w:rsidP="001064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1635" w:type="dxa"/>
          </w:tcPr>
          <w:p w:rsidR="006B25F4" w:rsidRPr="00FC25BE" w:rsidRDefault="006B25F4" w:rsidP="00751BA6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4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 w:val="restart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B25F4" w:rsidRPr="00FC25BE">
        <w:trPr>
          <w:trHeight w:val="3372"/>
        </w:trPr>
        <w:tc>
          <w:tcPr>
            <w:tcW w:w="993" w:type="dxa"/>
            <w:vMerge/>
          </w:tcPr>
          <w:p w:rsidR="006B25F4" w:rsidRPr="00FC25BE" w:rsidRDefault="006B25F4" w:rsidP="00751B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6B25F4" w:rsidRPr="00FC25BE" w:rsidRDefault="006B25F4" w:rsidP="00751B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6B25F4" w:rsidRPr="00FC25BE" w:rsidRDefault="006B25F4" w:rsidP="00751BA6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4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4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5F4" w:rsidRPr="00FC25BE">
        <w:tc>
          <w:tcPr>
            <w:tcW w:w="993" w:type="dxa"/>
            <w:vMerge w:val="restart"/>
          </w:tcPr>
          <w:p w:rsidR="006B25F4" w:rsidRPr="00FC25BE" w:rsidRDefault="006B25F4" w:rsidP="00106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977" w:type="dxa"/>
            <w:vMerge w:val="restart"/>
          </w:tcPr>
          <w:p w:rsidR="006B25F4" w:rsidRPr="00FC25BE" w:rsidRDefault="006B25F4" w:rsidP="0010643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1635" w:type="dxa"/>
          </w:tcPr>
          <w:p w:rsidR="006B25F4" w:rsidRPr="00FC25BE" w:rsidRDefault="006B25F4" w:rsidP="00920FAA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4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 w:val="restart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B25F4" w:rsidRPr="00FC25BE">
        <w:tc>
          <w:tcPr>
            <w:tcW w:w="993" w:type="dxa"/>
            <w:vMerge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6B25F4" w:rsidRPr="00FC25BE" w:rsidRDefault="006B25F4" w:rsidP="00920FAA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4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4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5F4" w:rsidRPr="00FC25BE">
        <w:tc>
          <w:tcPr>
            <w:tcW w:w="15389" w:type="dxa"/>
            <w:gridSpan w:val="8"/>
          </w:tcPr>
          <w:p w:rsidR="006B25F4" w:rsidRPr="00FC25BE" w:rsidRDefault="006B25F4" w:rsidP="00920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2, ед.</w:t>
            </w:r>
          </w:p>
        </w:tc>
      </w:tr>
      <w:tr w:rsidR="006B25F4" w:rsidRPr="00FC25BE">
        <w:trPr>
          <w:trHeight w:val="110"/>
        </w:trPr>
        <w:tc>
          <w:tcPr>
            <w:tcW w:w="15389" w:type="dxa"/>
            <w:gridSpan w:val="8"/>
          </w:tcPr>
          <w:p w:rsidR="006B25F4" w:rsidRPr="00FC25BE" w:rsidRDefault="006B25F4" w:rsidP="00A97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3, ед.</w:t>
            </w:r>
          </w:p>
        </w:tc>
      </w:tr>
      <w:tr w:rsidR="006B25F4" w:rsidRPr="00FC25BE">
        <w:trPr>
          <w:trHeight w:val="110"/>
        </w:trPr>
        <w:tc>
          <w:tcPr>
            <w:tcW w:w="993" w:type="dxa"/>
            <w:vMerge w:val="restart"/>
          </w:tcPr>
          <w:p w:rsidR="006B25F4" w:rsidRPr="00FC25BE" w:rsidRDefault="006B25F4" w:rsidP="00A97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vMerge w:val="restart"/>
          </w:tcPr>
          <w:p w:rsidR="006B25F4" w:rsidRPr="00FC25BE" w:rsidRDefault="006B25F4" w:rsidP="001064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635" w:type="dxa"/>
          </w:tcPr>
          <w:p w:rsidR="006B25F4" w:rsidRPr="00FC25BE" w:rsidRDefault="006B25F4" w:rsidP="00A97EE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:rsidR="006B25F4" w:rsidRPr="00FC25BE" w:rsidRDefault="006B25F4" w:rsidP="00751B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</w:tcPr>
          <w:p w:rsidR="006B25F4" w:rsidRPr="00FC25BE" w:rsidRDefault="006B25F4" w:rsidP="00751B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4" w:type="dxa"/>
          </w:tcPr>
          <w:p w:rsidR="006B25F4" w:rsidRPr="00FC25BE" w:rsidRDefault="006B25F4" w:rsidP="00751B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6B25F4" w:rsidRPr="00FC25BE" w:rsidRDefault="006B25F4" w:rsidP="00751B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 w:val="restart"/>
          </w:tcPr>
          <w:p w:rsidR="006B25F4" w:rsidRPr="00FC25BE" w:rsidRDefault="006B25F4" w:rsidP="00A97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B25F4" w:rsidRPr="00FC25BE">
        <w:trPr>
          <w:trHeight w:val="109"/>
        </w:trPr>
        <w:tc>
          <w:tcPr>
            <w:tcW w:w="993" w:type="dxa"/>
            <w:vMerge/>
          </w:tcPr>
          <w:p w:rsidR="006B25F4" w:rsidRPr="00FC25BE" w:rsidRDefault="006B25F4" w:rsidP="00A97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6B25F4" w:rsidRPr="00FC25BE" w:rsidRDefault="006B25F4" w:rsidP="00A97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6B25F4" w:rsidRPr="00FC25BE" w:rsidRDefault="006B25F4" w:rsidP="00A97EE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:rsidR="006B25F4" w:rsidRPr="00FC25BE" w:rsidRDefault="006B25F4" w:rsidP="00751B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4" w:type="dxa"/>
          </w:tcPr>
          <w:p w:rsidR="006B25F4" w:rsidRPr="00FC25BE" w:rsidRDefault="006B25F4" w:rsidP="00751B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4" w:type="dxa"/>
          </w:tcPr>
          <w:p w:rsidR="006B25F4" w:rsidRPr="00FC25BE" w:rsidRDefault="006B25F4" w:rsidP="00751B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6B25F4" w:rsidRPr="00FC25BE" w:rsidRDefault="006B25F4" w:rsidP="00751B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/>
          </w:tcPr>
          <w:p w:rsidR="006B25F4" w:rsidRPr="00FC25BE" w:rsidRDefault="006B25F4" w:rsidP="00A97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5F4" w:rsidRPr="00FC25BE">
        <w:trPr>
          <w:trHeight w:val="167"/>
        </w:trPr>
        <w:tc>
          <w:tcPr>
            <w:tcW w:w="993" w:type="dxa"/>
            <w:vMerge w:val="restart"/>
          </w:tcPr>
          <w:p w:rsidR="006B25F4" w:rsidRPr="00FC25BE" w:rsidRDefault="006B25F4" w:rsidP="00A97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977" w:type="dxa"/>
            <w:vMerge w:val="restart"/>
          </w:tcPr>
          <w:p w:rsidR="006B25F4" w:rsidRPr="00FC25BE" w:rsidRDefault="006B25F4" w:rsidP="005E6A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635" w:type="dxa"/>
          </w:tcPr>
          <w:p w:rsidR="006B25F4" w:rsidRPr="00FC25BE" w:rsidRDefault="006B25F4" w:rsidP="00751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:rsidR="006B25F4" w:rsidRPr="00FC25BE" w:rsidRDefault="006B25F4" w:rsidP="00751B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</w:tcPr>
          <w:p w:rsidR="006B25F4" w:rsidRPr="00FC25BE" w:rsidRDefault="006B25F4" w:rsidP="00751B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4" w:type="dxa"/>
          </w:tcPr>
          <w:p w:rsidR="006B25F4" w:rsidRPr="00FC25BE" w:rsidRDefault="006B25F4" w:rsidP="00751B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6B25F4" w:rsidRPr="00FC25BE" w:rsidRDefault="006B25F4" w:rsidP="00751B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 w:val="restart"/>
          </w:tcPr>
          <w:p w:rsidR="006B25F4" w:rsidRPr="00FC25BE" w:rsidRDefault="006B25F4" w:rsidP="00A97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B25F4" w:rsidRPr="00FC25BE">
        <w:trPr>
          <w:trHeight w:val="133"/>
        </w:trPr>
        <w:tc>
          <w:tcPr>
            <w:tcW w:w="993" w:type="dxa"/>
            <w:vMerge/>
          </w:tcPr>
          <w:p w:rsidR="006B25F4" w:rsidRPr="00FC25BE" w:rsidRDefault="006B25F4" w:rsidP="00A97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6B25F4" w:rsidRPr="00FC25BE" w:rsidRDefault="006B25F4" w:rsidP="00A97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6B25F4" w:rsidRPr="00FC25BE" w:rsidRDefault="006B25F4" w:rsidP="00751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:rsidR="006B25F4" w:rsidRPr="00FC25BE" w:rsidRDefault="006B25F4" w:rsidP="00751B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4" w:type="dxa"/>
          </w:tcPr>
          <w:p w:rsidR="006B25F4" w:rsidRPr="00FC25BE" w:rsidRDefault="006B25F4" w:rsidP="00751B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4" w:type="dxa"/>
          </w:tcPr>
          <w:p w:rsidR="006B25F4" w:rsidRPr="00FC25BE" w:rsidRDefault="006B25F4" w:rsidP="00751B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6B25F4" w:rsidRPr="00FC25BE" w:rsidRDefault="006B25F4" w:rsidP="00751B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/>
          </w:tcPr>
          <w:p w:rsidR="006B25F4" w:rsidRPr="00FC25BE" w:rsidRDefault="006B25F4" w:rsidP="00A97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B25F4" w:rsidRDefault="006B25F4" w:rsidP="00920F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920F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920F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920F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920F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920F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920F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920F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920F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920F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6B25F4" w:rsidRPr="00526F4D" w:rsidRDefault="006B25F4" w:rsidP="00526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26F4D">
        <w:rPr>
          <w:rFonts w:ascii="Times New Roman" w:hAnsi="Times New Roman" w:cs="Times New Roman"/>
          <w:sz w:val="24"/>
          <w:szCs w:val="24"/>
          <w:lang w:eastAsia="en-US"/>
        </w:rPr>
        <w:t xml:space="preserve">к Программе </w:t>
      </w:r>
    </w:p>
    <w:p w:rsidR="006B25F4" w:rsidRPr="00920FAA" w:rsidRDefault="006B25F4" w:rsidP="00920F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5F4" w:rsidRPr="00B65862" w:rsidRDefault="006B25F4" w:rsidP="00920FA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5862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6B25F4" w:rsidRPr="00B65862" w:rsidRDefault="006B25F4" w:rsidP="00920FA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A71">
        <w:rPr>
          <w:rFonts w:ascii="Times New Roman" w:hAnsi="Times New Roman" w:cs="Times New Roman"/>
          <w:sz w:val="24"/>
          <w:szCs w:val="24"/>
        </w:rPr>
        <w:t xml:space="preserve">«Устойчивое общественное развитие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941A71">
        <w:rPr>
          <w:rFonts w:ascii="Times New Roman" w:hAnsi="Times New Roman" w:cs="Times New Roman"/>
          <w:sz w:val="24"/>
          <w:szCs w:val="24"/>
        </w:rPr>
        <w:t>сельское поселение на 2022-2024 год»</w:t>
      </w:r>
    </w:p>
    <w:tbl>
      <w:tblPr>
        <w:tblW w:w="14757" w:type="dxa"/>
        <w:tblInd w:w="2" w:type="dxa"/>
        <w:tblLook w:val="00A0"/>
      </w:tblPr>
      <w:tblGrid>
        <w:gridCol w:w="3618"/>
        <w:gridCol w:w="2112"/>
        <w:gridCol w:w="1384"/>
        <w:gridCol w:w="1700"/>
        <w:gridCol w:w="1539"/>
        <w:gridCol w:w="1276"/>
        <w:gridCol w:w="1581"/>
        <w:gridCol w:w="1547"/>
      </w:tblGrid>
      <w:tr w:rsidR="006B25F4" w:rsidRPr="00FC25BE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6B25F4" w:rsidRPr="00FC25BE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</w:tbl>
    <w:p w:rsidR="006B25F4" w:rsidRPr="00B65862" w:rsidRDefault="006B25F4" w:rsidP="00920F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57" w:type="dxa"/>
        <w:tblInd w:w="2" w:type="dxa"/>
        <w:tblLook w:val="00A0"/>
      </w:tblPr>
      <w:tblGrid>
        <w:gridCol w:w="3590"/>
        <w:gridCol w:w="2838"/>
        <w:gridCol w:w="1174"/>
        <w:gridCol w:w="1640"/>
        <w:gridCol w:w="1456"/>
        <w:gridCol w:w="1232"/>
        <w:gridCol w:w="1425"/>
        <w:gridCol w:w="1402"/>
      </w:tblGrid>
      <w:tr w:rsidR="006B25F4" w:rsidRPr="00FC25BE" w:rsidTr="00624443">
        <w:trPr>
          <w:trHeight w:val="300"/>
          <w:tblHeader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25A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Устойчивое общественное развитие в муниципальном образовании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Севастьяновское</w:t>
            </w: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на 2022-2024 год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B82B81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A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</w:t>
            </w:r>
            <w:r w:rsidRPr="00025A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2 453,9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2 124,2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</w:t>
            </w: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295"/>
        </w:trPr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51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823</w:t>
            </w: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2124,2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5F4" w:rsidRPr="00FC25BE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6062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9B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Севастьяновское</w:t>
            </w:r>
            <w:r w:rsidRPr="0002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2 413,9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2 124,2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91"/>
        </w:trPr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2 413,9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2 124,2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16"/>
        </w:trPr>
        <w:tc>
          <w:tcPr>
            <w:tcW w:w="3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B16E6B" w:rsidRDefault="006B25F4" w:rsidP="00B16E6B">
            <w:pPr>
              <w:pStyle w:val="ListParagraph"/>
              <w:numPr>
                <w:ilvl w:val="1"/>
                <w:numId w:val="18"/>
              </w:numPr>
              <w:ind w:left="-9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Севастьяновское</w:t>
            </w:r>
            <w:r w:rsidRPr="0002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1 198,8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1 054,9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1819"/>
        </w:trPr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571F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1 198,8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571F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571F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1 054,9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571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643"/>
        </w:trPr>
        <w:tc>
          <w:tcPr>
            <w:tcW w:w="3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5F4" w:rsidRPr="00FC25BE" w:rsidRDefault="006B25F4" w:rsidP="00B16E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детской игровой площадки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Севастьяновское</w:t>
            </w: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1 198,8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1 054,9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1 198,8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1 054,9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B25F4" w:rsidRDefault="006B25F4" w:rsidP="00B16E6B">
            <w:pPr>
              <w:pStyle w:val="ListParagraph"/>
              <w:numPr>
                <w:ilvl w:val="1"/>
                <w:numId w:val="18"/>
              </w:numPr>
              <w:ind w:left="-9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6B25F4" w:rsidRDefault="006B25F4" w:rsidP="00B16E6B">
            <w:pPr>
              <w:pStyle w:val="ListParagraph"/>
              <w:ind w:left="-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5F4" w:rsidRPr="00B16E6B" w:rsidRDefault="006B25F4" w:rsidP="00B16E6B">
            <w:pPr>
              <w:pStyle w:val="ListParagraph"/>
              <w:ind w:left="-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Севастьяновское</w:t>
            </w:r>
            <w:r w:rsidRPr="0002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1 215,1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1 069,3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57"/>
        </w:trPr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571F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1 215,1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571F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571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1 069,3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571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57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458"/>
        </w:trPr>
        <w:tc>
          <w:tcPr>
            <w:tcW w:w="3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Севастьяновское</w:t>
            </w:r>
            <w:r w:rsidRPr="0002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1 215,1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1 069,3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C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1 215,1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1 069,3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C6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B16E6B" w:rsidRDefault="006B25F4" w:rsidP="00B16E6B">
            <w:pPr>
              <w:pStyle w:val="ListParagraph"/>
              <w:numPr>
                <w:ilvl w:val="0"/>
                <w:numId w:val="18"/>
              </w:numPr>
              <w:ind w:left="-93" w:firstLine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Севастьяновское</w:t>
            </w: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77"/>
        </w:trPr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</w:t>
            </w: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75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B16E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9B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Севастьяновское</w:t>
            </w: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4E2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4E2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4E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4E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4E2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4E2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4E2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4E2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300"/>
        </w:trPr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4E2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4E2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4E2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4E2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F4" w:rsidRPr="00FC25BE" w:rsidTr="00624443">
        <w:trPr>
          <w:trHeight w:val="620"/>
        </w:trPr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F4" w:rsidRPr="00FC25BE" w:rsidRDefault="006B25F4" w:rsidP="000D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4E2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4E24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</w:t>
            </w:r>
            <w:r w:rsidRPr="00F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4E2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5F4" w:rsidRPr="00FC25BE" w:rsidRDefault="006B25F4" w:rsidP="004E2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5F4" w:rsidRPr="00FC25BE" w:rsidRDefault="006B25F4" w:rsidP="000D5F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Pr="000D5F00" w:rsidRDefault="006B25F4" w:rsidP="00B24A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D5F00">
        <w:rPr>
          <w:rFonts w:ascii="Times New Roman" w:hAnsi="Times New Roman" w:cs="Times New Roman"/>
          <w:sz w:val="24"/>
          <w:szCs w:val="24"/>
        </w:rPr>
        <w:t>Таблица 3</w:t>
      </w:r>
    </w:p>
    <w:p w:rsidR="006B25F4" w:rsidRPr="00526F4D" w:rsidRDefault="006B25F4" w:rsidP="00526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26F4D">
        <w:rPr>
          <w:rFonts w:ascii="Times New Roman" w:hAnsi="Times New Roman" w:cs="Times New Roman"/>
          <w:sz w:val="24"/>
          <w:szCs w:val="24"/>
          <w:lang w:eastAsia="en-US"/>
        </w:rPr>
        <w:t xml:space="preserve">к Программе </w:t>
      </w:r>
    </w:p>
    <w:p w:rsidR="006B25F4" w:rsidRDefault="006B25F4" w:rsidP="00B24A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5F4" w:rsidRPr="000D5F00" w:rsidRDefault="006B25F4" w:rsidP="00B24A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5F00">
        <w:rPr>
          <w:rFonts w:ascii="Times New Roman" w:hAnsi="Times New Roman" w:cs="Times New Roman"/>
          <w:sz w:val="24"/>
          <w:szCs w:val="24"/>
        </w:rPr>
        <w:t>Информация</w:t>
      </w:r>
    </w:p>
    <w:p w:rsidR="006B25F4" w:rsidRPr="000D5F00" w:rsidRDefault="006B25F4" w:rsidP="00B24A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5F00">
        <w:rPr>
          <w:rFonts w:ascii="Times New Roman" w:hAnsi="Times New Roman" w:cs="Times New Roman"/>
          <w:sz w:val="24"/>
          <w:szCs w:val="24"/>
        </w:rPr>
        <w:t>о ходе реализации муниципальной программы /подпрограммы</w:t>
      </w:r>
    </w:p>
    <w:p w:rsidR="006B25F4" w:rsidRPr="000D5F00" w:rsidRDefault="006B25F4" w:rsidP="00B24A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5F00">
        <w:rPr>
          <w:rFonts w:ascii="Times New Roman" w:hAnsi="Times New Roman" w:cs="Times New Roman"/>
          <w:sz w:val="24"/>
          <w:szCs w:val="24"/>
        </w:rPr>
        <w:t>«наименование программы /подпрограммы»</w:t>
      </w:r>
    </w:p>
    <w:p w:rsidR="006B25F4" w:rsidRPr="000D5F00" w:rsidRDefault="006B25F4" w:rsidP="00B24A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5F00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программы/подпрограммы</w:t>
      </w:r>
    </w:p>
    <w:p w:rsidR="006B25F4" w:rsidRPr="000D5F00" w:rsidRDefault="006B25F4" w:rsidP="00B24A54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B25F4" w:rsidRPr="000D5F00" w:rsidRDefault="006B25F4" w:rsidP="00B24A54">
      <w:pPr>
        <w:pStyle w:val="ListParagraph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D5F00">
        <w:rPr>
          <w:rFonts w:ascii="Times New Roman" w:hAnsi="Times New Roman" w:cs="Times New Roman"/>
          <w:sz w:val="24"/>
          <w:szCs w:val="24"/>
        </w:rPr>
        <w:t>1. Выполнение плана мероприятий</w:t>
      </w:r>
    </w:p>
    <w:p w:rsidR="006B25F4" w:rsidRPr="000D5F00" w:rsidRDefault="006B25F4" w:rsidP="00B24A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D5F00">
        <w:rPr>
          <w:rFonts w:ascii="Times New Roman" w:hAnsi="Times New Roman" w:cs="Times New Roman"/>
          <w:i/>
          <w:iCs/>
          <w:sz w:val="24"/>
          <w:szCs w:val="24"/>
          <w:u w:val="single"/>
        </w:rPr>
        <w:t>(ежеквартально нарастающим итогом)</w:t>
      </w:r>
    </w:p>
    <w:p w:rsidR="006B25F4" w:rsidRPr="000D5F00" w:rsidRDefault="006B25F4" w:rsidP="00B24A5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5F4" w:rsidRPr="000D5F00" w:rsidRDefault="006B25F4" w:rsidP="00B24A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F00">
        <w:rPr>
          <w:rFonts w:ascii="Times New Roman" w:hAnsi="Times New Roman" w:cs="Times New Roman"/>
          <w:sz w:val="24"/>
          <w:szCs w:val="24"/>
        </w:rPr>
        <w:t>за период ______________________</w:t>
      </w:r>
    </w:p>
    <w:p w:rsidR="006B25F4" w:rsidRPr="000D5F00" w:rsidRDefault="006B25F4" w:rsidP="00B24A5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2356"/>
        <w:gridCol w:w="2889"/>
        <w:gridCol w:w="3120"/>
        <w:gridCol w:w="4251"/>
      </w:tblGrid>
      <w:tr w:rsidR="006B25F4" w:rsidRPr="00FC25BE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№ строки</w:t>
            </w:r>
          </w:p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B25F4" w:rsidRPr="00FC25BE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F4" w:rsidRPr="00FC25BE" w:rsidRDefault="006B25F4" w:rsidP="00A97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F4" w:rsidRPr="00FC25BE" w:rsidRDefault="006B25F4" w:rsidP="00A97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 xml:space="preserve">планируемое </w:t>
            </w:r>
          </w:p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 xml:space="preserve">фактическое </w:t>
            </w:r>
          </w:p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F4" w:rsidRPr="00FC25BE" w:rsidRDefault="006B25F4" w:rsidP="00A97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5F4" w:rsidRPr="00FC25B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5</w:t>
            </w:r>
          </w:p>
        </w:tc>
      </w:tr>
      <w:tr w:rsidR="006B25F4" w:rsidRPr="00FC25B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both"/>
              <w:rPr>
                <w:lang w:eastAsia="en-US"/>
              </w:rPr>
            </w:pPr>
            <w:r w:rsidRPr="000D5F00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both"/>
              <w:rPr>
                <w:lang w:eastAsia="en-US"/>
              </w:rPr>
            </w:pPr>
          </w:p>
        </w:tc>
      </w:tr>
    </w:tbl>
    <w:p w:rsidR="006B25F4" w:rsidRPr="000D5F00" w:rsidRDefault="006B25F4" w:rsidP="00B24A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5F4" w:rsidRPr="000D5F00" w:rsidRDefault="006B25F4" w:rsidP="00B24A54">
      <w:pPr>
        <w:pStyle w:val="ListParagraph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D5F00">
        <w:rPr>
          <w:rFonts w:ascii="Times New Roman" w:hAnsi="Times New Roman" w:cs="Times New Roman"/>
          <w:sz w:val="24"/>
          <w:szCs w:val="24"/>
        </w:rPr>
        <w:t>2.Достижение целевых показателей</w:t>
      </w:r>
    </w:p>
    <w:p w:rsidR="006B25F4" w:rsidRPr="000D5F00" w:rsidRDefault="006B25F4" w:rsidP="00B24A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D5F00">
        <w:rPr>
          <w:rFonts w:ascii="Times New Roman" w:hAnsi="Times New Roman" w:cs="Times New Roman"/>
          <w:i/>
          <w:iCs/>
          <w:sz w:val="24"/>
          <w:szCs w:val="24"/>
          <w:u w:val="single"/>
        </w:rPr>
        <w:t>(ежегодно нарастающим итогом)</w:t>
      </w:r>
    </w:p>
    <w:p w:rsidR="006B25F4" w:rsidRPr="000D5F00" w:rsidRDefault="006B25F4" w:rsidP="00B24A5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5F4" w:rsidRPr="000D5F00" w:rsidRDefault="006B25F4" w:rsidP="00B24A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F00">
        <w:rPr>
          <w:rFonts w:ascii="Times New Roman" w:hAnsi="Times New Roman" w:cs="Times New Roman"/>
          <w:sz w:val="24"/>
          <w:szCs w:val="24"/>
        </w:rPr>
        <w:t>за период _______________________</w:t>
      </w:r>
    </w:p>
    <w:p w:rsidR="006B25F4" w:rsidRPr="000D5F00" w:rsidRDefault="006B25F4" w:rsidP="00B24A5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2551"/>
        <w:gridCol w:w="1842"/>
        <w:gridCol w:w="2692"/>
        <w:gridCol w:w="2979"/>
        <w:gridCol w:w="2552"/>
      </w:tblGrid>
      <w:tr w:rsidR="006B25F4" w:rsidRPr="00FC25BE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 xml:space="preserve">№ строки </w:t>
            </w:r>
          </w:p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Значение целевого показателя</w:t>
            </w:r>
          </w:p>
        </w:tc>
      </w:tr>
      <w:tr w:rsidR="006B25F4" w:rsidRPr="00FC25BE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F4" w:rsidRPr="00FC25BE" w:rsidRDefault="006B25F4" w:rsidP="00A97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F4" w:rsidRPr="00FC25BE" w:rsidRDefault="006B25F4" w:rsidP="00A97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F4" w:rsidRPr="00FC25BE" w:rsidRDefault="006B25F4" w:rsidP="00A97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планируемое</w:t>
            </w:r>
          </w:p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процент выполнения</w:t>
            </w:r>
          </w:p>
        </w:tc>
      </w:tr>
      <w:tr w:rsidR="006B25F4" w:rsidRPr="00FC25B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6</w:t>
            </w:r>
          </w:p>
        </w:tc>
      </w:tr>
      <w:tr w:rsidR="006B25F4" w:rsidRPr="00FC25B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both"/>
              <w:rPr>
                <w:lang w:eastAsia="en-US"/>
              </w:rPr>
            </w:pPr>
            <w:r w:rsidRPr="000D5F00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0D5F00" w:rsidRDefault="006B25F4" w:rsidP="00A97EE7">
            <w:pPr>
              <w:pStyle w:val="ConsPlusCell"/>
              <w:jc w:val="both"/>
              <w:rPr>
                <w:lang w:eastAsia="en-US"/>
              </w:rPr>
            </w:pPr>
          </w:p>
        </w:tc>
      </w:tr>
    </w:tbl>
    <w:p w:rsidR="006B25F4" w:rsidRPr="000D5F00" w:rsidRDefault="006B25F4" w:rsidP="00B24A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5F4" w:rsidRPr="000D5F00" w:rsidRDefault="006B25F4" w:rsidP="00B24A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5F4" w:rsidRPr="000D5F00" w:rsidRDefault="006B25F4" w:rsidP="00B24A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0D5F0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0D5F0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Pr="000D5F00" w:rsidRDefault="006B25F4" w:rsidP="000D5F0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6B25F4" w:rsidRPr="00526F4D" w:rsidRDefault="006B25F4" w:rsidP="00526F4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810"/>
      <w:bookmarkEnd w:id="1"/>
      <w:r w:rsidRPr="00526F4D">
        <w:rPr>
          <w:rFonts w:ascii="Times New Roman" w:hAnsi="Times New Roman" w:cs="Times New Roman"/>
          <w:sz w:val="24"/>
          <w:szCs w:val="24"/>
        </w:rPr>
        <w:t xml:space="preserve">к Программе </w:t>
      </w:r>
    </w:p>
    <w:p w:rsidR="006B25F4" w:rsidRDefault="006B25F4" w:rsidP="00526F4D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25F4" w:rsidRPr="00B24A54" w:rsidRDefault="006B25F4" w:rsidP="00526F4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24A54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</w:t>
      </w:r>
    </w:p>
    <w:p w:rsidR="006B25F4" w:rsidRPr="00B24A54" w:rsidRDefault="006B25F4" w:rsidP="000D5F0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A54">
        <w:rPr>
          <w:rFonts w:ascii="Times New Roman" w:hAnsi="Times New Roman" w:cs="Times New Roman"/>
          <w:sz w:val="24"/>
          <w:szCs w:val="24"/>
        </w:rPr>
        <w:t>«</w:t>
      </w:r>
      <w:r w:rsidRPr="00332202">
        <w:rPr>
          <w:rFonts w:ascii="Times New Roman" w:hAnsi="Times New Roman" w:cs="Times New Roman"/>
          <w:sz w:val="24"/>
          <w:szCs w:val="24"/>
        </w:rPr>
        <w:t xml:space="preserve">Устойчивое общественное развитие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332202">
        <w:rPr>
          <w:rFonts w:ascii="Times New Roman" w:hAnsi="Times New Roman" w:cs="Times New Roman"/>
          <w:sz w:val="24"/>
          <w:szCs w:val="24"/>
        </w:rPr>
        <w:t>сельское поселение на 2022-2024 год</w:t>
      </w:r>
      <w:r w:rsidRPr="00B24A54">
        <w:rPr>
          <w:rFonts w:ascii="Times New Roman" w:hAnsi="Times New Roman" w:cs="Times New Roman"/>
          <w:sz w:val="24"/>
          <w:szCs w:val="24"/>
        </w:rPr>
        <w:t>»</w:t>
      </w:r>
    </w:p>
    <w:p w:rsidR="006B25F4" w:rsidRPr="00B24A54" w:rsidRDefault="006B25F4" w:rsidP="000D5F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4819"/>
        <w:gridCol w:w="2552"/>
        <w:gridCol w:w="1417"/>
        <w:gridCol w:w="1418"/>
        <w:gridCol w:w="1418"/>
        <w:gridCol w:w="1368"/>
        <w:gridCol w:w="1325"/>
      </w:tblGrid>
      <w:tr w:rsidR="006B25F4" w:rsidRPr="00FC25BE">
        <w:tc>
          <w:tcPr>
            <w:tcW w:w="851" w:type="dxa"/>
            <w:vMerge w:val="restart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№</w:t>
            </w:r>
          </w:p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строки</w:t>
            </w:r>
          </w:p>
        </w:tc>
        <w:tc>
          <w:tcPr>
            <w:tcW w:w="4819" w:type="dxa"/>
            <w:vMerge w:val="restart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Всего</w:t>
            </w:r>
          </w:p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(тыс. рублей)</w:t>
            </w:r>
          </w:p>
        </w:tc>
        <w:tc>
          <w:tcPr>
            <w:tcW w:w="6946" w:type="dxa"/>
            <w:gridSpan w:val="5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В том числе</w:t>
            </w:r>
          </w:p>
        </w:tc>
      </w:tr>
      <w:tr w:rsidR="006B25F4" w:rsidRPr="00FC25BE">
        <w:trPr>
          <w:cantSplit/>
          <w:trHeight w:val="1391"/>
        </w:trPr>
        <w:tc>
          <w:tcPr>
            <w:tcW w:w="851" w:type="dxa"/>
            <w:vMerge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6B25F4" w:rsidRPr="00FC25BE" w:rsidRDefault="006B25F4" w:rsidP="000D5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B25F4" w:rsidRDefault="006B25F4" w:rsidP="000D5F00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первый год реализации</w:t>
            </w:r>
          </w:p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418" w:type="dxa"/>
            <w:textDirection w:val="btLr"/>
            <w:vAlign w:val="center"/>
          </w:tcPr>
          <w:p w:rsidR="006B25F4" w:rsidRDefault="006B25F4" w:rsidP="000D5F00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второй год реализации</w:t>
            </w:r>
          </w:p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418" w:type="dxa"/>
            <w:textDirection w:val="btLr"/>
            <w:vAlign w:val="center"/>
          </w:tcPr>
          <w:p w:rsidR="006B25F4" w:rsidRDefault="006B25F4" w:rsidP="000D5F00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третий год реализации</w:t>
            </w:r>
          </w:p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368" w:type="dxa"/>
            <w:textDirection w:val="btLr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25" w:type="dxa"/>
            <w:textDirection w:val="btLr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6B25F4" w:rsidRPr="00FC25BE">
        <w:tc>
          <w:tcPr>
            <w:tcW w:w="851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1</w:t>
            </w:r>
          </w:p>
        </w:tc>
        <w:tc>
          <w:tcPr>
            <w:tcW w:w="4819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2</w:t>
            </w:r>
          </w:p>
        </w:tc>
        <w:tc>
          <w:tcPr>
            <w:tcW w:w="2552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3</w:t>
            </w:r>
          </w:p>
        </w:tc>
        <w:tc>
          <w:tcPr>
            <w:tcW w:w="1417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4</w:t>
            </w:r>
          </w:p>
        </w:tc>
        <w:tc>
          <w:tcPr>
            <w:tcW w:w="1418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5</w:t>
            </w:r>
          </w:p>
        </w:tc>
        <w:tc>
          <w:tcPr>
            <w:tcW w:w="1418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6</w:t>
            </w:r>
          </w:p>
        </w:tc>
        <w:tc>
          <w:tcPr>
            <w:tcW w:w="1368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7</w:t>
            </w:r>
          </w:p>
        </w:tc>
        <w:tc>
          <w:tcPr>
            <w:tcW w:w="1325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8</w:t>
            </w:r>
          </w:p>
        </w:tc>
      </w:tr>
      <w:tr w:rsidR="006B25F4" w:rsidRPr="00FC25BE">
        <w:tc>
          <w:tcPr>
            <w:tcW w:w="851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317" w:type="dxa"/>
            <w:gridSpan w:val="7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6B25F4" w:rsidRPr="00FC25BE">
        <w:tc>
          <w:tcPr>
            <w:tcW w:w="851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819" w:type="dxa"/>
          </w:tcPr>
          <w:p w:rsidR="006B25F4" w:rsidRPr="00B24A54" w:rsidRDefault="006B25F4" w:rsidP="000D5F00">
            <w:pPr>
              <w:pStyle w:val="ConsPlusCell"/>
              <w:jc w:val="both"/>
              <w:rPr>
                <w:lang w:eastAsia="en-US"/>
              </w:rPr>
            </w:pPr>
            <w:r w:rsidRPr="00B24A54">
              <w:rPr>
                <w:lang w:eastAsia="en-US"/>
              </w:rPr>
              <w:t xml:space="preserve">Всего: </w:t>
            </w:r>
          </w:p>
        </w:tc>
        <w:tc>
          <w:tcPr>
            <w:tcW w:w="2552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68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25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6B25F4" w:rsidRPr="00FC25BE">
        <w:tc>
          <w:tcPr>
            <w:tcW w:w="851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819" w:type="dxa"/>
          </w:tcPr>
          <w:p w:rsidR="006B25F4" w:rsidRPr="00B24A54" w:rsidRDefault="006B25F4" w:rsidP="000D5F00">
            <w:pPr>
              <w:pStyle w:val="ConsPlusCell"/>
              <w:jc w:val="both"/>
              <w:rPr>
                <w:lang w:eastAsia="en-US"/>
              </w:rPr>
            </w:pPr>
            <w:r w:rsidRPr="00B24A54">
              <w:rPr>
                <w:lang w:eastAsia="en-US"/>
              </w:rPr>
              <w:t>в том числе за счет средств:</w:t>
            </w:r>
          </w:p>
        </w:tc>
        <w:tc>
          <w:tcPr>
            <w:tcW w:w="2552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68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25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6B25F4" w:rsidRPr="00FC25BE">
        <w:tc>
          <w:tcPr>
            <w:tcW w:w="851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819" w:type="dxa"/>
          </w:tcPr>
          <w:p w:rsidR="006B25F4" w:rsidRPr="00B24A54" w:rsidRDefault="006B25F4" w:rsidP="000D5F00">
            <w:pPr>
              <w:pStyle w:val="ConsPlusCell"/>
              <w:jc w:val="both"/>
              <w:rPr>
                <w:lang w:eastAsia="en-US"/>
              </w:rPr>
            </w:pPr>
            <w:r w:rsidRPr="00B24A54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2552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68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25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6B25F4" w:rsidRPr="00FC25BE">
        <w:tc>
          <w:tcPr>
            <w:tcW w:w="851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819" w:type="dxa"/>
          </w:tcPr>
          <w:p w:rsidR="006B25F4" w:rsidRPr="00B24A54" w:rsidRDefault="006B25F4" w:rsidP="000D5F00">
            <w:pPr>
              <w:pStyle w:val="ConsPlusCell"/>
              <w:jc w:val="both"/>
              <w:rPr>
                <w:lang w:eastAsia="en-US"/>
              </w:rPr>
            </w:pPr>
            <w:r w:rsidRPr="00B24A54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2552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68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25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6B25F4" w:rsidRPr="00FC25BE">
        <w:tc>
          <w:tcPr>
            <w:tcW w:w="851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819" w:type="dxa"/>
          </w:tcPr>
          <w:p w:rsidR="006B25F4" w:rsidRPr="00B24A54" w:rsidRDefault="006B25F4" w:rsidP="000D5F00">
            <w:pPr>
              <w:pStyle w:val="ConsPlusCell"/>
              <w:jc w:val="both"/>
              <w:rPr>
                <w:lang w:eastAsia="en-US"/>
              </w:rPr>
            </w:pPr>
            <w:r w:rsidRPr="00B24A54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2552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68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25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6B25F4" w:rsidRPr="00FC25BE">
        <w:tc>
          <w:tcPr>
            <w:tcW w:w="851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819" w:type="dxa"/>
          </w:tcPr>
          <w:p w:rsidR="006B25F4" w:rsidRPr="00B24A54" w:rsidRDefault="006B25F4" w:rsidP="000D5F00">
            <w:pPr>
              <w:pStyle w:val="ConsPlusCell"/>
              <w:jc w:val="both"/>
              <w:rPr>
                <w:lang w:eastAsia="en-US"/>
              </w:rPr>
            </w:pPr>
            <w:r w:rsidRPr="00B24A54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2552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68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25" w:type="dxa"/>
          </w:tcPr>
          <w:p w:rsidR="006B25F4" w:rsidRPr="00B24A54" w:rsidRDefault="006B25F4" w:rsidP="000D5F00">
            <w:pPr>
              <w:pStyle w:val="ConsPlusCell"/>
              <w:jc w:val="center"/>
              <w:rPr>
                <w:lang w:eastAsia="en-US"/>
              </w:rPr>
            </w:pPr>
          </w:p>
        </w:tc>
      </w:tr>
    </w:tbl>
    <w:p w:rsidR="006B25F4" w:rsidRPr="00B65862" w:rsidRDefault="006B25F4" w:rsidP="006248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6248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6248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6248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6248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6248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6248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6248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D6404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D6404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D6404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D6404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D6404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D6404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D6404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5F4" w:rsidRPr="00D6404C" w:rsidRDefault="006B25F4" w:rsidP="00D6404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404C">
        <w:rPr>
          <w:rFonts w:ascii="Times New Roman" w:hAnsi="Times New Roman" w:cs="Times New Roman"/>
          <w:sz w:val="24"/>
          <w:szCs w:val="24"/>
        </w:rPr>
        <w:t>риложение 2</w:t>
      </w:r>
    </w:p>
    <w:p w:rsidR="006B25F4" w:rsidRPr="00D6404C" w:rsidRDefault="006B25F4" w:rsidP="00D640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5F4" w:rsidRPr="00D6404C" w:rsidRDefault="006B25F4" w:rsidP="00D640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5F4" w:rsidRPr="00D6404C" w:rsidRDefault="006B25F4" w:rsidP="00D640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 xml:space="preserve">Методика </w:t>
      </w:r>
    </w:p>
    <w:p w:rsidR="006B25F4" w:rsidRPr="00D6404C" w:rsidRDefault="006B25F4" w:rsidP="00D640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 xml:space="preserve">оценки эффективности муниципальных программ 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Пфit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Рit = ------,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Ппit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где: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Рit - результативность достижения i-го показателя, характеризующего ход реализации Программы, в год t;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Пфit - фактическое значение i-го показателя, характеризующего реализацию Программы, в год t;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Ппit - плановое значение i-го показателя, характеризующего реализацию Программы, в год t;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i - номер показателя Программы.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6. Интегральная оценка результативности Программы в год t определяется по следующей формуле: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404C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40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D6404C">
        <w:rPr>
          <w:rFonts w:ascii="Times New Roman" w:hAnsi="Times New Roman" w:cs="Times New Roman"/>
          <w:sz w:val="24"/>
          <w:szCs w:val="24"/>
        </w:rPr>
        <w:t>Р</w:t>
      </w:r>
      <w:r w:rsidRPr="00D6404C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40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1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404C">
        <w:rPr>
          <w:rFonts w:ascii="Times New Roman" w:hAnsi="Times New Roman" w:cs="Times New Roman"/>
          <w:sz w:val="24"/>
          <w:szCs w:val="24"/>
          <w:lang w:val="en-US"/>
        </w:rPr>
        <w:t>Ht = ------- x 100,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m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где: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Ht - интегральная оценка результативности Программы в год t (в процентах);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 xml:space="preserve">Рit - индекс результативности по i-му показателю </w:t>
      </w:r>
      <w:hyperlink r:id="rId9" w:history="1">
        <w:r w:rsidRPr="00D6404C">
          <w:rPr>
            <w:rStyle w:val="Hyperlink"/>
            <w:rFonts w:ascii="Times New Roman" w:hAnsi="Times New Roman" w:cs="Times New Roman"/>
            <w:sz w:val="24"/>
            <w:szCs w:val="24"/>
          </w:rPr>
          <w:t>&lt;1&gt;</w:t>
        </w:r>
      </w:hyperlink>
      <w:r w:rsidRPr="00D6404C">
        <w:rPr>
          <w:rFonts w:ascii="Times New Roman" w:hAnsi="Times New Roman" w:cs="Times New Roman"/>
          <w:sz w:val="24"/>
          <w:szCs w:val="24"/>
        </w:rPr>
        <w:t xml:space="preserve"> в год t;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&lt;1&gt; Все целевые и объемные показатели Программы являются равнозначными.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404C">
        <w:rPr>
          <w:rFonts w:ascii="Times New Roman" w:hAnsi="Times New Roman" w:cs="Times New Roman"/>
          <w:sz w:val="24"/>
          <w:szCs w:val="24"/>
          <w:lang w:val="en-US"/>
        </w:rPr>
        <w:t>Ht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404C">
        <w:rPr>
          <w:rFonts w:ascii="Times New Roman" w:hAnsi="Times New Roman" w:cs="Times New Roman"/>
          <w:sz w:val="24"/>
          <w:szCs w:val="24"/>
        </w:rPr>
        <w:t>Э</w:t>
      </w:r>
      <w:r w:rsidRPr="00D6404C">
        <w:rPr>
          <w:rFonts w:ascii="Times New Roman" w:hAnsi="Times New Roman" w:cs="Times New Roman"/>
          <w:sz w:val="24"/>
          <w:szCs w:val="24"/>
          <w:lang w:val="en-US"/>
        </w:rPr>
        <w:t>t = ---- x 100,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40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St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404C">
        <w:rPr>
          <w:rFonts w:ascii="Times New Roman" w:hAnsi="Times New Roman" w:cs="Times New Roman"/>
          <w:sz w:val="24"/>
          <w:szCs w:val="24"/>
        </w:rPr>
        <w:t>где</w:t>
      </w:r>
      <w:r w:rsidRPr="00D6404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Эt - эффективность Программы в год t;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Ht - интегральная оценка результативности Программы в год t.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значение показателя (Эt) менее 50% - Программа реализуется неэффективно.</w:t>
      </w:r>
    </w:p>
    <w:p w:rsidR="006B25F4" w:rsidRPr="00D6404C" w:rsidRDefault="006B25F4" w:rsidP="00D64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4C">
        <w:rPr>
          <w:rFonts w:ascii="Times New Roman" w:hAnsi="Times New Roman" w:cs="Times New Roman"/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6B25F4" w:rsidRPr="00D6404C" w:rsidRDefault="006B25F4" w:rsidP="00D6404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5F4" w:rsidRPr="00D6404C" w:rsidRDefault="006B25F4" w:rsidP="00D6404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5F4" w:rsidRDefault="006B25F4" w:rsidP="00C33A66">
      <w:pPr>
        <w:pStyle w:val="NoSpacing"/>
        <w:rPr>
          <w:rFonts w:ascii="Times New Roman" w:hAnsi="Times New Roman" w:cs="Times New Roman"/>
          <w:color w:val="000000"/>
          <w:spacing w:val="2"/>
        </w:rPr>
      </w:pPr>
    </w:p>
    <w:sectPr w:rsidR="006B25F4" w:rsidSect="00941A71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5F4" w:rsidRDefault="006B25F4" w:rsidP="005E6A8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B25F4" w:rsidRDefault="006B25F4" w:rsidP="005E6A8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5F4" w:rsidRDefault="006B25F4" w:rsidP="005E6A8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B25F4" w:rsidRDefault="006B25F4" w:rsidP="005E6A8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F7617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70EE1"/>
    <w:multiLevelType w:val="multilevel"/>
    <w:tmpl w:val="FA344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abstractNum w:abstractNumId="6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B6639E1"/>
    <w:multiLevelType w:val="hybridMultilevel"/>
    <w:tmpl w:val="FCE0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 w:numId="14">
    <w:abstractNumId w:val="12"/>
  </w:num>
  <w:num w:numId="15">
    <w:abstractNumId w:val="13"/>
  </w:num>
  <w:num w:numId="16">
    <w:abstractNumId w:val="1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0EB"/>
    <w:rsid w:val="000213D7"/>
    <w:rsid w:val="00025A4A"/>
    <w:rsid w:val="00043079"/>
    <w:rsid w:val="00050C4E"/>
    <w:rsid w:val="000574F8"/>
    <w:rsid w:val="00074494"/>
    <w:rsid w:val="000D5F00"/>
    <w:rsid w:val="00100764"/>
    <w:rsid w:val="001010F1"/>
    <w:rsid w:val="001059F1"/>
    <w:rsid w:val="0010643F"/>
    <w:rsid w:val="00131A78"/>
    <w:rsid w:val="00133FD8"/>
    <w:rsid w:val="00143471"/>
    <w:rsid w:val="00145A1B"/>
    <w:rsid w:val="00150A56"/>
    <w:rsid w:val="00155912"/>
    <w:rsid w:val="00160C6F"/>
    <w:rsid w:val="00161CBA"/>
    <w:rsid w:val="001631FE"/>
    <w:rsid w:val="00165C38"/>
    <w:rsid w:val="0018719E"/>
    <w:rsid w:val="0019433F"/>
    <w:rsid w:val="001952C5"/>
    <w:rsid w:val="001D2FAB"/>
    <w:rsid w:val="002051B8"/>
    <w:rsid w:val="00211606"/>
    <w:rsid w:val="0023609B"/>
    <w:rsid w:val="00240118"/>
    <w:rsid w:val="00241D20"/>
    <w:rsid w:val="00252BE0"/>
    <w:rsid w:val="00267C9D"/>
    <w:rsid w:val="0027138E"/>
    <w:rsid w:val="002811F8"/>
    <w:rsid w:val="002D6413"/>
    <w:rsid w:val="0030105F"/>
    <w:rsid w:val="003206A5"/>
    <w:rsid w:val="00332202"/>
    <w:rsid w:val="003575D3"/>
    <w:rsid w:val="00371CB7"/>
    <w:rsid w:val="003769D5"/>
    <w:rsid w:val="00391949"/>
    <w:rsid w:val="00395D38"/>
    <w:rsid w:val="00396362"/>
    <w:rsid w:val="003A6BE0"/>
    <w:rsid w:val="003E6A93"/>
    <w:rsid w:val="003E7423"/>
    <w:rsid w:val="00413986"/>
    <w:rsid w:val="004235EE"/>
    <w:rsid w:val="004246F9"/>
    <w:rsid w:val="0047326C"/>
    <w:rsid w:val="00477196"/>
    <w:rsid w:val="00494B10"/>
    <w:rsid w:val="00496FBB"/>
    <w:rsid w:val="004A6754"/>
    <w:rsid w:val="004B700A"/>
    <w:rsid w:val="004B7EA3"/>
    <w:rsid w:val="004C1D4E"/>
    <w:rsid w:val="004C32E4"/>
    <w:rsid w:val="004E0CE1"/>
    <w:rsid w:val="004E2440"/>
    <w:rsid w:val="004E41E7"/>
    <w:rsid w:val="004E7C28"/>
    <w:rsid w:val="00503BC3"/>
    <w:rsid w:val="005130A9"/>
    <w:rsid w:val="00517F83"/>
    <w:rsid w:val="00526F4D"/>
    <w:rsid w:val="00543108"/>
    <w:rsid w:val="00546856"/>
    <w:rsid w:val="0054687E"/>
    <w:rsid w:val="00563AAF"/>
    <w:rsid w:val="0057177A"/>
    <w:rsid w:val="00571F6A"/>
    <w:rsid w:val="00594570"/>
    <w:rsid w:val="005A0293"/>
    <w:rsid w:val="005B06BC"/>
    <w:rsid w:val="005C7B95"/>
    <w:rsid w:val="005D212B"/>
    <w:rsid w:val="005D6BB6"/>
    <w:rsid w:val="005E6A8E"/>
    <w:rsid w:val="005F4382"/>
    <w:rsid w:val="005F76A7"/>
    <w:rsid w:val="00602F8E"/>
    <w:rsid w:val="00606265"/>
    <w:rsid w:val="00613B27"/>
    <w:rsid w:val="006212E7"/>
    <w:rsid w:val="00624443"/>
    <w:rsid w:val="00624866"/>
    <w:rsid w:val="006419D9"/>
    <w:rsid w:val="00652AB5"/>
    <w:rsid w:val="00652ABF"/>
    <w:rsid w:val="00657141"/>
    <w:rsid w:val="00657577"/>
    <w:rsid w:val="006638F6"/>
    <w:rsid w:val="006644FD"/>
    <w:rsid w:val="006715C5"/>
    <w:rsid w:val="006900EE"/>
    <w:rsid w:val="006928A6"/>
    <w:rsid w:val="00696B5E"/>
    <w:rsid w:val="006A4ED5"/>
    <w:rsid w:val="006B25F4"/>
    <w:rsid w:val="006C142E"/>
    <w:rsid w:val="006C528F"/>
    <w:rsid w:val="006D5BEF"/>
    <w:rsid w:val="007267A7"/>
    <w:rsid w:val="00730E08"/>
    <w:rsid w:val="00734A47"/>
    <w:rsid w:val="00751BA6"/>
    <w:rsid w:val="00753EBA"/>
    <w:rsid w:val="00757D07"/>
    <w:rsid w:val="0077148B"/>
    <w:rsid w:val="007B135E"/>
    <w:rsid w:val="007C53C1"/>
    <w:rsid w:val="007E2A49"/>
    <w:rsid w:val="007E7558"/>
    <w:rsid w:val="007F5DD1"/>
    <w:rsid w:val="00805508"/>
    <w:rsid w:val="00805F33"/>
    <w:rsid w:val="00811D84"/>
    <w:rsid w:val="00824915"/>
    <w:rsid w:val="0082722D"/>
    <w:rsid w:val="008528F7"/>
    <w:rsid w:val="008535C4"/>
    <w:rsid w:val="00854B7B"/>
    <w:rsid w:val="00867512"/>
    <w:rsid w:val="00872FF3"/>
    <w:rsid w:val="00894758"/>
    <w:rsid w:val="008B1619"/>
    <w:rsid w:val="008B3EF2"/>
    <w:rsid w:val="008B7B67"/>
    <w:rsid w:val="008F1465"/>
    <w:rsid w:val="009039BF"/>
    <w:rsid w:val="009109A0"/>
    <w:rsid w:val="00920FAA"/>
    <w:rsid w:val="0092368A"/>
    <w:rsid w:val="00925522"/>
    <w:rsid w:val="00927FAF"/>
    <w:rsid w:val="0093135B"/>
    <w:rsid w:val="009317A2"/>
    <w:rsid w:val="00941A71"/>
    <w:rsid w:val="00942F10"/>
    <w:rsid w:val="00975C9B"/>
    <w:rsid w:val="00976978"/>
    <w:rsid w:val="009A3E3E"/>
    <w:rsid w:val="009B3611"/>
    <w:rsid w:val="009B4066"/>
    <w:rsid w:val="009D3141"/>
    <w:rsid w:val="009E54C6"/>
    <w:rsid w:val="00A0433E"/>
    <w:rsid w:val="00A04BC0"/>
    <w:rsid w:val="00A20422"/>
    <w:rsid w:val="00A272D7"/>
    <w:rsid w:val="00A3375C"/>
    <w:rsid w:val="00A81BA2"/>
    <w:rsid w:val="00A83B1E"/>
    <w:rsid w:val="00A85675"/>
    <w:rsid w:val="00A97EE7"/>
    <w:rsid w:val="00AA126B"/>
    <w:rsid w:val="00AE502C"/>
    <w:rsid w:val="00B0233B"/>
    <w:rsid w:val="00B16E6B"/>
    <w:rsid w:val="00B22183"/>
    <w:rsid w:val="00B24A54"/>
    <w:rsid w:val="00B27645"/>
    <w:rsid w:val="00B3406E"/>
    <w:rsid w:val="00B37A32"/>
    <w:rsid w:val="00B65862"/>
    <w:rsid w:val="00B659AF"/>
    <w:rsid w:val="00B755D0"/>
    <w:rsid w:val="00B82B81"/>
    <w:rsid w:val="00B8309D"/>
    <w:rsid w:val="00BC31CE"/>
    <w:rsid w:val="00BE314B"/>
    <w:rsid w:val="00BF72F1"/>
    <w:rsid w:val="00C00061"/>
    <w:rsid w:val="00C33A66"/>
    <w:rsid w:val="00C52366"/>
    <w:rsid w:val="00C64E75"/>
    <w:rsid w:val="00C6580F"/>
    <w:rsid w:val="00C92527"/>
    <w:rsid w:val="00C93825"/>
    <w:rsid w:val="00CD4D15"/>
    <w:rsid w:val="00CE05F1"/>
    <w:rsid w:val="00D36897"/>
    <w:rsid w:val="00D502E6"/>
    <w:rsid w:val="00D6404C"/>
    <w:rsid w:val="00D772BA"/>
    <w:rsid w:val="00DB6E5C"/>
    <w:rsid w:val="00DD6D37"/>
    <w:rsid w:val="00E17A66"/>
    <w:rsid w:val="00E2268D"/>
    <w:rsid w:val="00E32DB0"/>
    <w:rsid w:val="00E4728F"/>
    <w:rsid w:val="00E74B3A"/>
    <w:rsid w:val="00E81426"/>
    <w:rsid w:val="00E97176"/>
    <w:rsid w:val="00EA0650"/>
    <w:rsid w:val="00EB42EC"/>
    <w:rsid w:val="00EC4AF4"/>
    <w:rsid w:val="00EC724D"/>
    <w:rsid w:val="00F019F5"/>
    <w:rsid w:val="00F12F59"/>
    <w:rsid w:val="00F40207"/>
    <w:rsid w:val="00F50AB5"/>
    <w:rsid w:val="00F5340C"/>
    <w:rsid w:val="00F560EB"/>
    <w:rsid w:val="00F61174"/>
    <w:rsid w:val="00F71625"/>
    <w:rsid w:val="00F961D8"/>
    <w:rsid w:val="00FA5E41"/>
    <w:rsid w:val="00FC25BE"/>
    <w:rsid w:val="00FC3C57"/>
    <w:rsid w:val="00FC6774"/>
    <w:rsid w:val="00FD21EB"/>
    <w:rsid w:val="00FF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B6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link w:val="Heading2Char"/>
    <w:uiPriority w:val="9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3A66"/>
    <w:pPr>
      <w:keepNext/>
      <w:keepLines/>
      <w:spacing w:before="200" w:after="0"/>
      <w:outlineLvl w:val="4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33A6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33A66"/>
    <w:rPr>
      <w:rFonts w:ascii="Calibri Light" w:hAnsi="Calibri Light" w:cs="Calibri Light"/>
      <w:color w:val="1F4D78"/>
      <w:lang w:eastAsia="ru-RU"/>
    </w:rPr>
  </w:style>
  <w:style w:type="paragraph" w:styleId="NoSpacing">
    <w:name w:val="No Spacing"/>
    <w:uiPriority w:val="99"/>
    <w:qFormat/>
    <w:rsid w:val="00C33A66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C33A66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33A66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33A66"/>
    <w:rPr>
      <w:rFonts w:ascii="Arial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A66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"/>
    <w:basedOn w:val="Normal"/>
    <w:uiPriority w:val="99"/>
    <w:rsid w:val="00C33A66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33A66"/>
    <w:pPr>
      <w:ind w:left="720"/>
    </w:pPr>
  </w:style>
  <w:style w:type="paragraph" w:customStyle="1" w:styleId="a0">
    <w:name w:val="Нормальный (таблица)"/>
    <w:basedOn w:val="Normal"/>
    <w:next w:val="Norma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33A66"/>
    <w:pPr>
      <w:spacing w:after="120"/>
      <w:ind w:left="283"/>
    </w:pPr>
    <w:rPr>
      <w:rFonts w:eastAsia="Calibr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33A66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rsid w:val="00C33A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3A66"/>
    <w:rPr>
      <w:rFonts w:ascii="Calibri" w:hAnsi="Calibri" w:cs="Calibri"/>
      <w:lang w:eastAsia="ru-RU"/>
    </w:rPr>
  </w:style>
  <w:style w:type="paragraph" w:styleId="ListBullet2">
    <w:name w:val="List Bullet 2"/>
    <w:basedOn w:val="Normal"/>
    <w:autoRedefine/>
    <w:uiPriority w:val="99"/>
    <w:semiHidden/>
    <w:rsid w:val="00C33A66"/>
    <w:pPr>
      <w:spacing w:after="0" w:line="240" w:lineRule="auto"/>
      <w:ind w:left="170" w:firstLine="61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945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sid w:val="00B27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E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6A8E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5E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6A8E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eter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munitcipalmznie_obraz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2297</TotalTime>
  <Pages>17</Pages>
  <Words>3457</Words>
  <Characters>19711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123</cp:revision>
  <cp:lastPrinted>2021-12-30T09:03:00Z</cp:lastPrinted>
  <dcterms:created xsi:type="dcterms:W3CDTF">2016-10-21T09:22:00Z</dcterms:created>
  <dcterms:modified xsi:type="dcterms:W3CDTF">2022-12-14T14:10:00Z</dcterms:modified>
</cp:coreProperties>
</file>