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2" w:rsidRDefault="00E167C2"/>
    <w:p w:rsidR="00781AD0" w:rsidRPr="003D35EB" w:rsidRDefault="00781AD0" w:rsidP="00A21876">
      <w:pPr>
        <w:jc w:val="center"/>
        <w:rPr>
          <w:b/>
          <w:bCs/>
        </w:rPr>
      </w:pPr>
    </w:p>
    <w:p w:rsidR="00613A8F" w:rsidRDefault="00781AD0" w:rsidP="00A2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E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="00613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1AD0" w:rsidRPr="003D35EB" w:rsidRDefault="00613A8F" w:rsidP="00A2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 – правовых </w:t>
      </w:r>
      <w:r w:rsidR="00781AD0" w:rsidRPr="003D35EB">
        <w:rPr>
          <w:rFonts w:ascii="Times New Roman" w:hAnsi="Times New Roman" w:cs="Times New Roman"/>
          <w:b/>
          <w:bCs/>
          <w:sz w:val="24"/>
          <w:szCs w:val="24"/>
        </w:rPr>
        <w:t>актов, содержащих обязательные требования, соблюдение которых</w:t>
      </w:r>
      <w:r w:rsidR="00781AD0" w:rsidRPr="003D35EB">
        <w:rPr>
          <w:b/>
          <w:bCs/>
        </w:rPr>
        <w:t xml:space="preserve"> </w:t>
      </w:r>
      <w:r w:rsidR="00781AD0" w:rsidRPr="003D35EB">
        <w:rPr>
          <w:rFonts w:ascii="Times New Roman" w:hAnsi="Times New Roman" w:cs="Times New Roman"/>
          <w:b/>
          <w:bCs/>
          <w:sz w:val="24"/>
          <w:szCs w:val="24"/>
        </w:rPr>
        <w:t>оценивается при проведении мероприятий по контролю при</w:t>
      </w:r>
      <w:r w:rsidR="00781AD0" w:rsidRPr="003D35EB">
        <w:rPr>
          <w:b/>
          <w:bCs/>
        </w:rPr>
        <w:t xml:space="preserve"> </w:t>
      </w:r>
      <w:r w:rsidR="00781AD0" w:rsidRPr="003D35EB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осуществлении муниципального контроля </w:t>
      </w:r>
      <w:r w:rsidR="00781AD0" w:rsidRPr="003D3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сохранностью автомобильных дорог местного значения </w:t>
      </w:r>
      <w:r w:rsidR="00781AD0" w:rsidRPr="003D35EB">
        <w:rPr>
          <w:rFonts w:ascii="Times New Roman" w:hAnsi="Times New Roman" w:cs="Times New Roman"/>
          <w:b/>
          <w:bCs/>
          <w:sz w:val="24"/>
          <w:szCs w:val="24"/>
        </w:rPr>
        <w:t xml:space="preserve">в населенных пунктах </w:t>
      </w:r>
      <w:r w:rsidR="00781AD0" w:rsidRPr="003D3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муниципального образования </w:t>
      </w:r>
      <w:r w:rsidR="00781AD0" w:rsidRPr="00781AD0">
        <w:rPr>
          <w:rFonts w:ascii="Times New Roman" w:hAnsi="Times New Roman" w:cs="Times New Roman"/>
          <w:b/>
          <w:color w:val="000000"/>
        </w:rPr>
        <w:t xml:space="preserve">Севастьяновское </w:t>
      </w:r>
      <w:r w:rsidR="00781AD0" w:rsidRPr="00781AD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781AD0" w:rsidRPr="003D35EB">
        <w:rPr>
          <w:rFonts w:ascii="Times New Roman" w:hAnsi="Times New Roman" w:cs="Times New Roman"/>
          <w:b/>
          <w:color w:val="000000"/>
          <w:sz w:val="24"/>
          <w:szCs w:val="24"/>
        </w:rPr>
        <w:t>ельское поселение муниципального образования Приозерский муниципальный район Ленинградской области</w:t>
      </w:r>
    </w:p>
    <w:p w:rsidR="00781AD0" w:rsidRPr="003D35EB" w:rsidRDefault="00781AD0" w:rsidP="00A2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EB">
        <w:rPr>
          <w:rFonts w:ascii="Times New Roman" w:hAnsi="Times New Roman" w:cs="Times New Roman"/>
          <w:b/>
          <w:bCs/>
          <w:sz w:val="24"/>
          <w:szCs w:val="24"/>
        </w:rPr>
        <w:t>Федеральные законы</w:t>
      </w:r>
    </w:p>
    <w:p w:rsidR="00781AD0" w:rsidRPr="00474FC4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2"/>
        <w:gridCol w:w="3419"/>
      </w:tblGrid>
      <w:tr w:rsidR="00781AD0" w:rsidRPr="00474FC4" w:rsidTr="001A687A">
        <w:trPr>
          <w:trHeight w:val="1467"/>
        </w:trPr>
        <w:tc>
          <w:tcPr>
            <w:tcW w:w="6345" w:type="dxa"/>
          </w:tcPr>
          <w:p w:rsidR="00781AD0" w:rsidRPr="00474FC4" w:rsidRDefault="00781AD0" w:rsidP="001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C4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</w:p>
          <w:p w:rsidR="00781AD0" w:rsidRPr="00474FC4" w:rsidRDefault="00781AD0" w:rsidP="001A6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FC4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3509" w:type="dxa"/>
          </w:tcPr>
          <w:p w:rsidR="00781AD0" w:rsidRPr="00474FC4" w:rsidRDefault="00781AD0" w:rsidP="001A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C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781AD0" w:rsidRPr="00474FC4" w:rsidRDefault="00781AD0" w:rsidP="001A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0" w:rsidRPr="00474FC4" w:rsidTr="001A687A">
        <w:tc>
          <w:tcPr>
            <w:tcW w:w="6345" w:type="dxa"/>
          </w:tcPr>
          <w:p w:rsidR="00781AD0" w:rsidRPr="00474FC4" w:rsidRDefault="00781AD0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09" w:type="dxa"/>
          </w:tcPr>
          <w:p w:rsidR="00781AD0" w:rsidRPr="00474FC4" w:rsidRDefault="005B66AA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anchor="block_140105" w:history="1">
              <w:proofErr w:type="gramStart"/>
              <w:r w:rsidR="00781AD0" w:rsidRPr="00474FC4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П</w:t>
              </w:r>
              <w:proofErr w:type="gramEnd"/>
            </w:hyperlink>
            <w:hyperlink r:id="rId5" w:anchor="block_150105" w:history="1">
              <w:r w:rsidR="00781AD0" w:rsidRPr="00474FC4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ункт 5 части 1 статьи 15</w:t>
              </w:r>
            </w:hyperlink>
          </w:p>
        </w:tc>
      </w:tr>
      <w:tr w:rsidR="00781AD0" w:rsidRPr="00474FC4" w:rsidTr="001A687A">
        <w:tc>
          <w:tcPr>
            <w:tcW w:w="6345" w:type="dxa"/>
          </w:tcPr>
          <w:p w:rsidR="00781AD0" w:rsidRPr="00474FC4" w:rsidRDefault="00781AD0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Федеральный закон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509" w:type="dxa"/>
          </w:tcPr>
          <w:p w:rsidR="00781AD0" w:rsidRPr="00474FC4" w:rsidRDefault="005B66AA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" w:anchor="block_1301" w:history="1">
              <w:r w:rsidR="00781AD0" w:rsidRPr="00474FC4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пункт 1 части 1 статьи 13</w:t>
              </w:r>
            </w:hyperlink>
          </w:p>
        </w:tc>
      </w:tr>
      <w:tr w:rsidR="00781AD0" w:rsidRPr="00474FC4" w:rsidTr="001A687A">
        <w:tc>
          <w:tcPr>
            <w:tcW w:w="6345" w:type="dxa"/>
          </w:tcPr>
          <w:p w:rsidR="00781AD0" w:rsidRPr="00474FC4" w:rsidRDefault="00781AD0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F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509" w:type="dxa"/>
          </w:tcPr>
          <w:p w:rsidR="00781AD0" w:rsidRPr="00474FC4" w:rsidRDefault="00781AD0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1AD0" w:rsidRPr="00474FC4" w:rsidRDefault="00781AD0" w:rsidP="00781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D0" w:rsidRDefault="00781AD0" w:rsidP="00781AD0">
      <w:pPr>
        <w:jc w:val="center"/>
        <w:rPr>
          <w:bCs/>
        </w:rPr>
      </w:pPr>
    </w:p>
    <w:p w:rsidR="00781AD0" w:rsidRDefault="00781AD0" w:rsidP="00781AD0">
      <w:pPr>
        <w:jc w:val="center"/>
        <w:rPr>
          <w:bCs/>
        </w:rPr>
      </w:pP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EB">
        <w:rPr>
          <w:rFonts w:ascii="Times New Roman" w:hAnsi="Times New Roman" w:cs="Times New Roman"/>
          <w:b/>
          <w:bCs/>
          <w:sz w:val="24"/>
          <w:szCs w:val="24"/>
        </w:rPr>
        <w:t>Указы Президента Российской Федерации, постановления и</w:t>
      </w: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EB">
        <w:rPr>
          <w:rFonts w:ascii="Times New Roman" w:hAnsi="Times New Roman" w:cs="Times New Roman"/>
          <w:b/>
          <w:bCs/>
          <w:sz w:val="24"/>
          <w:szCs w:val="24"/>
        </w:rPr>
        <w:t>распоряжения Правительства Российской Федерации</w:t>
      </w:r>
    </w:p>
    <w:p w:rsidR="00781AD0" w:rsidRPr="00474FC4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81AD0" w:rsidRPr="00474FC4" w:rsidTr="001A687A">
        <w:trPr>
          <w:trHeight w:val="1122"/>
        </w:trPr>
        <w:tc>
          <w:tcPr>
            <w:tcW w:w="9854" w:type="dxa"/>
          </w:tcPr>
          <w:p w:rsidR="00781AD0" w:rsidRPr="00474FC4" w:rsidRDefault="00781AD0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F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474FC4">
              <w:rPr>
                <w:rFonts w:ascii="Times New Roman" w:hAnsi="Times New Roman" w:cs="Times New Roman"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Pr="00474FC4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предпринимателей».</w:t>
            </w:r>
          </w:p>
        </w:tc>
      </w:tr>
      <w:tr w:rsidR="00781AD0" w:rsidRPr="00474FC4" w:rsidTr="001A687A">
        <w:trPr>
          <w:trHeight w:val="1422"/>
        </w:trPr>
        <w:tc>
          <w:tcPr>
            <w:tcW w:w="9854" w:type="dxa"/>
          </w:tcPr>
          <w:p w:rsidR="00781AD0" w:rsidRPr="00474FC4" w:rsidRDefault="00781AD0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:rsidR="00781AD0" w:rsidRPr="00474FC4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D0" w:rsidRDefault="00781AD0" w:rsidP="00781AD0">
      <w:pPr>
        <w:jc w:val="center"/>
        <w:rPr>
          <w:bCs/>
        </w:rPr>
      </w:pP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Нормативные правовые акты федеральных органов исполнительной</w:t>
      </w:r>
      <w:r w:rsidRPr="003D35EB">
        <w:rPr>
          <w:b/>
          <w:bCs/>
        </w:rPr>
        <w:t xml:space="preserve"> </w:t>
      </w:r>
      <w:r w:rsidRPr="003D35EB">
        <w:rPr>
          <w:rFonts w:ascii="Times New Roman" w:hAnsi="Times New Roman" w:cs="Times New Roman"/>
          <w:b/>
          <w:bCs/>
          <w:sz w:val="24"/>
          <w:szCs w:val="24"/>
        </w:rPr>
        <w:t>власти и нормативные документы федеральных органов</w:t>
      </w:r>
      <w:r w:rsidRPr="003D35EB">
        <w:rPr>
          <w:b/>
          <w:bCs/>
        </w:rPr>
        <w:t xml:space="preserve"> </w:t>
      </w:r>
      <w:r w:rsidRPr="003D35EB"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</w:t>
      </w: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81AD0" w:rsidRPr="00474FC4" w:rsidTr="001A687A">
        <w:trPr>
          <w:trHeight w:val="1265"/>
        </w:trPr>
        <w:tc>
          <w:tcPr>
            <w:tcW w:w="9854" w:type="dxa"/>
          </w:tcPr>
          <w:p w:rsidR="00781AD0" w:rsidRPr="00474FC4" w:rsidRDefault="00781AD0" w:rsidP="001A6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FC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781AD0" w:rsidRPr="00474FC4" w:rsidRDefault="00781AD0" w:rsidP="00781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D0" w:rsidRDefault="00781AD0" w:rsidP="00781AD0">
      <w:pPr>
        <w:jc w:val="center"/>
        <w:rPr>
          <w:bCs/>
        </w:rPr>
      </w:pPr>
    </w:p>
    <w:p w:rsidR="00781AD0" w:rsidRDefault="00781AD0" w:rsidP="00781AD0">
      <w:pPr>
        <w:jc w:val="center"/>
        <w:rPr>
          <w:bCs/>
        </w:rPr>
      </w:pPr>
    </w:p>
    <w:p w:rsidR="00781AD0" w:rsidRDefault="00781AD0" w:rsidP="00781AD0">
      <w:pPr>
        <w:jc w:val="center"/>
        <w:rPr>
          <w:bCs/>
        </w:rPr>
      </w:pPr>
    </w:p>
    <w:p w:rsidR="00781AD0" w:rsidRPr="003D35EB" w:rsidRDefault="00781AD0" w:rsidP="00781AD0">
      <w:pPr>
        <w:jc w:val="center"/>
        <w:rPr>
          <w:b/>
          <w:bCs/>
        </w:rPr>
      </w:pP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EB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правовые акты администрации </w:t>
      </w: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Pr="003D35EB">
        <w:rPr>
          <w:b/>
          <w:color w:val="000000"/>
        </w:rPr>
        <w:t xml:space="preserve">Севастьяновское </w:t>
      </w:r>
      <w:r w:rsidRPr="003D35EB">
        <w:rPr>
          <w:rFonts w:ascii="Times New Roman" w:hAnsi="Times New Roman" w:cs="Times New Roman"/>
          <w:b/>
          <w:color w:val="000000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</w:t>
      </w:r>
    </w:p>
    <w:p w:rsidR="00781AD0" w:rsidRPr="003D35EB" w:rsidRDefault="00781AD0" w:rsidP="00781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81AD0" w:rsidRPr="00474FC4" w:rsidTr="001A687A">
        <w:trPr>
          <w:trHeight w:val="1374"/>
        </w:trPr>
        <w:tc>
          <w:tcPr>
            <w:tcW w:w="9854" w:type="dxa"/>
          </w:tcPr>
          <w:p w:rsidR="00781AD0" w:rsidRPr="00781AD0" w:rsidRDefault="00781AD0" w:rsidP="001A6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781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Севастьяновское сельское поселение муниципального образования Приозерский муниципальный район Ленинградской области</w:t>
            </w:r>
            <w:r w:rsidRPr="00781A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8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781A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78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сохранностью автомобильных дорог местного значения в населенных пунктах </w:t>
            </w:r>
            <w:r w:rsidRPr="00781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 Севастьяновское сельское поселение муниципального образования Приозерский муниципальный район Ленинградской области</w:t>
            </w:r>
            <w:r w:rsidRPr="00781A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781AD0" w:rsidRPr="00474FC4" w:rsidRDefault="00781AD0" w:rsidP="00781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D0" w:rsidRPr="00474FC4" w:rsidRDefault="00781AD0" w:rsidP="00781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D0" w:rsidRPr="00474FC4" w:rsidRDefault="00781AD0" w:rsidP="00781A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D0" w:rsidRPr="00474FC4" w:rsidRDefault="00781AD0" w:rsidP="0078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781AD0" w:rsidRPr="00597BBC" w:rsidRDefault="00781AD0" w:rsidP="00781AD0">
      <w:pPr>
        <w:pStyle w:val="2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781AD0" w:rsidRDefault="00781AD0"/>
    <w:sectPr w:rsidR="00781AD0" w:rsidSect="00E1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AD0"/>
    <w:rsid w:val="00147050"/>
    <w:rsid w:val="002632A3"/>
    <w:rsid w:val="005B66AA"/>
    <w:rsid w:val="00613A8F"/>
    <w:rsid w:val="00781AD0"/>
    <w:rsid w:val="00A21876"/>
    <w:rsid w:val="00E1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81AD0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781AD0"/>
    <w:pPr>
      <w:widowControl w:val="0"/>
      <w:shd w:val="clear" w:color="auto" w:fill="FFFFFF"/>
      <w:spacing w:before="120" w:after="480" w:line="557" w:lineRule="exact"/>
    </w:pPr>
  </w:style>
  <w:style w:type="character" w:styleId="a4">
    <w:name w:val="Hyperlink"/>
    <w:basedOn w:val="a0"/>
    <w:uiPriority w:val="99"/>
    <w:semiHidden/>
    <w:unhideWhenUsed/>
    <w:rsid w:val="0078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57004/2/" TargetMode="External"/><Relationship Id="rId5" Type="http://schemas.openxmlformats.org/officeDocument/2006/relationships/hyperlink" Target="http://base.garant.ru/186367/3/" TargetMode="External"/><Relationship Id="rId4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2781</Characters>
  <Application>Microsoft Office Word</Application>
  <DocSecurity>0</DocSecurity>
  <Lines>23</Lines>
  <Paragraphs>6</Paragraphs>
  <ScaleCrop>false</ScaleCrop>
  <Company>Севастьяновское СП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7</cp:revision>
  <dcterms:created xsi:type="dcterms:W3CDTF">2018-03-16T09:45:00Z</dcterms:created>
  <dcterms:modified xsi:type="dcterms:W3CDTF">2018-03-16T12:31:00Z</dcterms:modified>
</cp:coreProperties>
</file>