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1D" w:rsidRPr="0095551D" w:rsidRDefault="0095551D" w:rsidP="00955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1D">
        <w:rPr>
          <w:rFonts w:ascii="Times New Roman" w:hAnsi="Times New Roman" w:cs="Times New Roman"/>
          <w:sz w:val="24"/>
          <w:szCs w:val="24"/>
        </w:rPr>
        <w:t>В связи с противоэпидемическими мероприятиями срок уведомления работников о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выбора между бумажной или электронной книжкой соответствующим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Правительства РФ продлен до 31 октября 2020 года. При этом способы уведомления остаются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усмотрение работодателя, нужно только закрепить их в локальных нормативных актах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мнения представительного органа работников (при наличии такого представительного органа).</w:t>
      </w:r>
    </w:p>
    <w:p w:rsidR="0095551D" w:rsidRPr="0095551D" w:rsidRDefault="0095551D" w:rsidP="00955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1D">
        <w:rPr>
          <w:rFonts w:ascii="Times New Roman" w:hAnsi="Times New Roman" w:cs="Times New Roman"/>
          <w:sz w:val="24"/>
          <w:szCs w:val="24"/>
        </w:rPr>
        <w:t>Напомним, с 1 января 2020 года в России введена электронная трудовая книжка – новый формат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хорошо знакомого всем работающим россиянам документа. Электронная книжка обеспечит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постоянный и удобный доступ работников к информации о своей трудовой деятельности,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работодателям откроет новые возможности кадрового учета.</w:t>
      </w:r>
    </w:p>
    <w:p w:rsidR="0095551D" w:rsidRPr="0095551D" w:rsidRDefault="0095551D" w:rsidP="00955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1D">
        <w:rPr>
          <w:rFonts w:ascii="Times New Roman" w:hAnsi="Times New Roman" w:cs="Times New Roman"/>
          <w:sz w:val="24"/>
          <w:szCs w:val="24"/>
        </w:rPr>
        <w:t>Россияне, выбравшие электронную трудовую книжку, получают бумажную трудовую на руки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соответствующей записью о сделанном выборе. Бумажная трудовая книжка при этом не теряет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силы и продолжает использоваться наравне с электронной. Необходимо сохранять бумажную книжку,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поскольку она является источником сведений о трудовой деятельности до 2020 года.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версии фиксируются только сведения</w:t>
      </w:r>
      <w:r w:rsidR="00BD7605">
        <w:rPr>
          <w:rFonts w:ascii="Times New Roman" w:hAnsi="Times New Roman" w:cs="Times New Roman"/>
          <w:sz w:val="24"/>
          <w:szCs w:val="24"/>
        </w:rPr>
        <w:t xml:space="preserve">, </w:t>
      </w:r>
      <w:r w:rsidRPr="0095551D">
        <w:rPr>
          <w:rFonts w:ascii="Times New Roman" w:hAnsi="Times New Roman" w:cs="Times New Roman"/>
          <w:sz w:val="24"/>
          <w:szCs w:val="24"/>
        </w:rPr>
        <w:t xml:space="preserve"> начиная с 2020 года.</w:t>
      </w:r>
    </w:p>
    <w:p w:rsidR="0095551D" w:rsidRDefault="0095551D" w:rsidP="00955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1D">
        <w:rPr>
          <w:rFonts w:ascii="Times New Roman" w:hAnsi="Times New Roman" w:cs="Times New Roman"/>
          <w:sz w:val="24"/>
          <w:szCs w:val="24"/>
        </w:rPr>
        <w:t>При сохранении бумажной трудовой книжки работодатель наряду с электронной книжкой продолжит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вносить сведения о трудовой деятельности также в бумажную версию. Для работников, которые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подадут заявление в течение 2020 года, несмотря на то, что они трудоустроены, работодатель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1D">
        <w:rPr>
          <w:rFonts w:ascii="Times New Roman" w:hAnsi="Times New Roman" w:cs="Times New Roman"/>
          <w:sz w:val="24"/>
          <w:szCs w:val="24"/>
        </w:rPr>
        <w:t>продолжит вести трудовую книжку на бумаге.</w:t>
      </w:r>
    </w:p>
    <w:p w:rsidR="007C5673" w:rsidRDefault="007C5673" w:rsidP="00955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673" w:rsidRDefault="007C5673" w:rsidP="00955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673" w:rsidRDefault="007C5673" w:rsidP="007C5673">
      <w:pPr>
        <w:pStyle w:val="a3"/>
      </w:pPr>
      <w:r>
        <w:t>#страхователи#трудовые книжки#СЗВ-ТД#стаж#</w:t>
      </w:r>
    </w:p>
    <w:p w:rsidR="007C5673" w:rsidRPr="0095551D" w:rsidRDefault="007C5673" w:rsidP="007C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673" w:rsidRPr="0095551D" w:rsidSect="00A8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95551D"/>
    <w:rsid w:val="003165DF"/>
    <w:rsid w:val="00657505"/>
    <w:rsid w:val="007C5673"/>
    <w:rsid w:val="0095551D"/>
    <w:rsid w:val="009C5D34"/>
    <w:rsid w:val="00A87C49"/>
    <w:rsid w:val="00BD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6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057063-00217</dc:creator>
  <cp:lastModifiedBy>Иванина</cp:lastModifiedBy>
  <cp:revision>2</cp:revision>
  <dcterms:created xsi:type="dcterms:W3CDTF">2020-09-21T08:02:00Z</dcterms:created>
  <dcterms:modified xsi:type="dcterms:W3CDTF">2020-10-06T14:39:00Z</dcterms:modified>
</cp:coreProperties>
</file>