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4C0" w:rsidRDefault="000654C0" w:rsidP="000654C0">
      <w:pPr>
        <w:spacing w:after="0"/>
        <w:jc w:val="center"/>
        <w:rPr>
          <w:rFonts w:ascii="Times New Roman" w:hAnsi="Times New Roman" w:cs="Times New Roman"/>
          <w:b/>
          <w:sz w:val="32"/>
          <w:szCs w:val="28"/>
        </w:rPr>
      </w:pPr>
      <w:r>
        <w:rPr>
          <w:rFonts w:ascii="Times New Roman" w:hAnsi="Times New Roman" w:cs="Times New Roman"/>
          <w:b/>
          <w:sz w:val="32"/>
          <w:szCs w:val="28"/>
        </w:rPr>
        <w:t>Осуществление ГКУ и ГРП объектов ИЖС и садовых домов</w:t>
      </w:r>
    </w:p>
    <w:p w:rsidR="00F3236D" w:rsidRDefault="000654C0" w:rsidP="000654C0">
      <w:pPr>
        <w:spacing w:after="0"/>
        <w:jc w:val="center"/>
        <w:rPr>
          <w:rFonts w:ascii="Times New Roman" w:hAnsi="Times New Roman" w:cs="Times New Roman"/>
          <w:b/>
          <w:sz w:val="32"/>
          <w:szCs w:val="28"/>
        </w:rPr>
      </w:pPr>
      <w:r>
        <w:rPr>
          <w:rFonts w:ascii="Times New Roman" w:hAnsi="Times New Roman" w:cs="Times New Roman"/>
          <w:b/>
          <w:sz w:val="32"/>
          <w:szCs w:val="28"/>
        </w:rPr>
        <w:t>с 1 марта 2019</w:t>
      </w:r>
    </w:p>
    <w:p w:rsidR="000654C0" w:rsidRPr="00DD0E56" w:rsidRDefault="000654C0" w:rsidP="000654C0">
      <w:pPr>
        <w:spacing w:after="0"/>
        <w:jc w:val="center"/>
        <w:rPr>
          <w:rFonts w:ascii="Times New Roman" w:hAnsi="Times New Roman" w:cs="Times New Roman"/>
          <w:b/>
          <w:sz w:val="32"/>
          <w:szCs w:val="28"/>
        </w:rPr>
      </w:pPr>
    </w:p>
    <w:p w:rsidR="000654C0" w:rsidRDefault="000654C0" w:rsidP="000654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1 января 2019 года, по заявлениям</w:t>
      </w:r>
      <w:r w:rsidRPr="00126F4F">
        <w:rPr>
          <w:rFonts w:ascii="Times New Roman" w:hAnsi="Times New Roman" w:cs="Times New Roman"/>
          <w:sz w:val="28"/>
          <w:szCs w:val="28"/>
        </w:rPr>
        <w:t xml:space="preserve"> </w:t>
      </w:r>
      <w:r>
        <w:rPr>
          <w:rFonts w:ascii="Times New Roman" w:hAnsi="Times New Roman" w:cs="Times New Roman"/>
          <w:sz w:val="28"/>
          <w:szCs w:val="28"/>
        </w:rPr>
        <w:t xml:space="preserve">на ГКУ и ГРП садовых домов, поступивших в орган регистрации прав, </w:t>
      </w:r>
      <w:r w:rsidRPr="008C6B5C">
        <w:rPr>
          <w:rFonts w:ascii="Times New Roman" w:hAnsi="Times New Roman" w:cs="Times New Roman"/>
          <w:sz w:val="28"/>
          <w:szCs w:val="28"/>
        </w:rPr>
        <w:t>Федеральн</w:t>
      </w:r>
      <w:r>
        <w:rPr>
          <w:rFonts w:ascii="Times New Roman" w:hAnsi="Times New Roman" w:cs="Times New Roman"/>
          <w:sz w:val="28"/>
          <w:szCs w:val="28"/>
        </w:rPr>
        <w:t>ым</w:t>
      </w:r>
      <w:r w:rsidRPr="008C6B5C">
        <w:rPr>
          <w:rFonts w:ascii="Times New Roman" w:hAnsi="Times New Roman" w:cs="Times New Roman"/>
          <w:sz w:val="28"/>
          <w:szCs w:val="28"/>
        </w:rPr>
        <w:t xml:space="preserve"> закон</w:t>
      </w:r>
      <w:r>
        <w:rPr>
          <w:rFonts w:ascii="Times New Roman" w:hAnsi="Times New Roman" w:cs="Times New Roman"/>
          <w:sz w:val="28"/>
          <w:szCs w:val="28"/>
        </w:rPr>
        <w:t>ом</w:t>
      </w:r>
      <w:r w:rsidRPr="008C6B5C">
        <w:rPr>
          <w:rFonts w:ascii="Times New Roman" w:hAnsi="Times New Roman" w:cs="Times New Roman"/>
          <w:sz w:val="28"/>
          <w:szCs w:val="28"/>
        </w:rPr>
        <w:t xml:space="preserve"> </w:t>
      </w:r>
      <w:r>
        <w:rPr>
          <w:rFonts w:ascii="Times New Roman" w:hAnsi="Times New Roman" w:cs="Times New Roman"/>
          <w:sz w:val="28"/>
          <w:szCs w:val="28"/>
        </w:rPr>
        <w:t xml:space="preserve">от 03.08.2018 </w:t>
      </w:r>
      <w:r>
        <w:rPr>
          <w:rFonts w:ascii="Times New Roman" w:hAnsi="Times New Roman" w:cs="Times New Roman"/>
          <w:sz w:val="28"/>
          <w:szCs w:val="28"/>
        </w:rPr>
        <w:br/>
      </w:r>
      <w:r w:rsidRPr="008C6B5C">
        <w:rPr>
          <w:rFonts w:ascii="Times New Roman" w:hAnsi="Times New Roman" w:cs="Times New Roman"/>
          <w:sz w:val="28"/>
          <w:szCs w:val="28"/>
        </w:rPr>
        <w:t>№ 340-ФЗ</w:t>
      </w:r>
      <w:r>
        <w:rPr>
          <w:rFonts w:ascii="Times New Roman" w:hAnsi="Times New Roman" w:cs="Times New Roman"/>
          <w:sz w:val="28"/>
          <w:szCs w:val="28"/>
        </w:rPr>
        <w:t xml:space="preserve"> «</w:t>
      </w:r>
      <w:r w:rsidRPr="00DD0E56">
        <w:rPr>
          <w:rFonts w:ascii="Times New Roman" w:hAnsi="Times New Roman" w:cs="Times New Roman"/>
          <w:sz w:val="28"/>
          <w:szCs w:val="28"/>
        </w:rPr>
        <w:t>О внесении изменений в Градостроительный кодекс Российской Федерации и отдельные законодате</w:t>
      </w:r>
      <w:r>
        <w:rPr>
          <w:rFonts w:ascii="Times New Roman" w:hAnsi="Times New Roman" w:cs="Times New Roman"/>
          <w:sz w:val="28"/>
          <w:szCs w:val="28"/>
        </w:rPr>
        <w:t xml:space="preserve">льные акты Российской Федерации» </w:t>
      </w:r>
      <w:r>
        <w:rPr>
          <w:rFonts w:ascii="Times New Roman" w:hAnsi="Times New Roman" w:cs="Times New Roman"/>
          <w:sz w:val="28"/>
          <w:szCs w:val="28"/>
        </w:rPr>
        <w:br/>
        <w:t>(далее – Федеральный закон №340-ФЗ) предусмотрено к учетному делу прикладывать технический план и уведомления</w:t>
      </w:r>
      <w:r w:rsidRPr="008C6B5C">
        <w:rPr>
          <w:rFonts w:ascii="Times New Roman" w:hAnsi="Times New Roman" w:cs="Times New Roman"/>
          <w:sz w:val="28"/>
          <w:szCs w:val="28"/>
        </w:rPr>
        <w:t xml:space="preserve"> о планируемых строительстве или реконструкции указанных объектов и уведомлени</w:t>
      </w:r>
      <w:r>
        <w:rPr>
          <w:rFonts w:ascii="Times New Roman" w:hAnsi="Times New Roman" w:cs="Times New Roman"/>
          <w:sz w:val="28"/>
          <w:szCs w:val="28"/>
        </w:rPr>
        <w:t>я</w:t>
      </w:r>
      <w:r w:rsidRPr="008C6B5C">
        <w:rPr>
          <w:rFonts w:ascii="Times New Roman" w:hAnsi="Times New Roman" w:cs="Times New Roman"/>
          <w:sz w:val="28"/>
          <w:szCs w:val="28"/>
        </w:rPr>
        <w:t xml:space="preserve"> об окончании строительства или реконструкции указанных объектов.</w:t>
      </w:r>
      <w:r>
        <w:rPr>
          <w:rFonts w:ascii="Times New Roman" w:hAnsi="Times New Roman" w:cs="Times New Roman"/>
          <w:sz w:val="28"/>
          <w:szCs w:val="28"/>
        </w:rPr>
        <w:t xml:space="preserve"> </w:t>
      </w:r>
    </w:p>
    <w:p w:rsidR="000654C0" w:rsidRPr="00F3236D" w:rsidRDefault="00F3236D" w:rsidP="000654C0">
      <w:pPr>
        <w:spacing w:after="0"/>
        <w:ind w:firstLine="709"/>
        <w:jc w:val="both"/>
        <w:rPr>
          <w:rFonts w:ascii="Times New Roman" w:hAnsi="Times New Roman" w:cs="Times New Roman"/>
          <w:sz w:val="28"/>
          <w:szCs w:val="28"/>
        </w:rPr>
      </w:pPr>
      <w:r>
        <w:rPr>
          <w:rFonts w:ascii="Times New Roman" w:hAnsi="Times New Roman" w:cs="Times New Roman"/>
          <w:sz w:val="28"/>
          <w:szCs w:val="28"/>
        </w:rPr>
        <w:t>1 марта 2019 года закончился переходный период оформления права собственности в отношении жилых строений и жилых домов, созданных на земельных участках, предоставленных в свое время для ведения садоводства или дачного хозяйства.</w:t>
      </w:r>
      <w:r w:rsidR="00DD0E56">
        <w:rPr>
          <w:rFonts w:ascii="Times New Roman" w:hAnsi="Times New Roman" w:cs="Times New Roman"/>
          <w:sz w:val="28"/>
          <w:szCs w:val="28"/>
        </w:rPr>
        <w:t xml:space="preserve"> </w:t>
      </w:r>
      <w:r w:rsidR="000654C0">
        <w:rPr>
          <w:rFonts w:ascii="Times New Roman" w:hAnsi="Times New Roman" w:cs="Times New Roman"/>
          <w:sz w:val="28"/>
          <w:szCs w:val="28"/>
        </w:rPr>
        <w:t>Д</w:t>
      </w:r>
      <w:r w:rsidR="000654C0" w:rsidRPr="008C6B5C">
        <w:rPr>
          <w:rFonts w:ascii="Times New Roman" w:hAnsi="Times New Roman" w:cs="Times New Roman"/>
          <w:sz w:val="28"/>
          <w:szCs w:val="28"/>
        </w:rPr>
        <w:t xml:space="preserve">о </w:t>
      </w:r>
      <w:r w:rsidR="000654C0">
        <w:rPr>
          <w:rFonts w:ascii="Times New Roman" w:hAnsi="Times New Roman" w:cs="Times New Roman"/>
          <w:sz w:val="28"/>
          <w:szCs w:val="28"/>
        </w:rPr>
        <w:t>этой даты,</w:t>
      </w:r>
      <w:r w:rsidR="000654C0" w:rsidRPr="008C6B5C">
        <w:rPr>
          <w:rFonts w:ascii="Times New Roman" w:hAnsi="Times New Roman" w:cs="Times New Roman"/>
          <w:sz w:val="28"/>
          <w:szCs w:val="28"/>
        </w:rPr>
        <w:t xml:space="preserve"> </w:t>
      </w:r>
      <w:r w:rsidR="000654C0">
        <w:rPr>
          <w:rFonts w:ascii="Times New Roman" w:hAnsi="Times New Roman" w:cs="Times New Roman"/>
          <w:sz w:val="28"/>
          <w:szCs w:val="28"/>
        </w:rPr>
        <w:t>ГКУ и ГРП</w:t>
      </w:r>
      <w:r w:rsidR="000654C0" w:rsidRPr="008C6B5C">
        <w:rPr>
          <w:rFonts w:ascii="Times New Roman" w:hAnsi="Times New Roman" w:cs="Times New Roman"/>
          <w:sz w:val="28"/>
          <w:szCs w:val="28"/>
        </w:rPr>
        <w:t xml:space="preserve"> на жилые строения, жилые дома, созданные на земельных участках, предоставленных для ведения садоводства, дачного хозяйства, </w:t>
      </w:r>
      <w:r w:rsidR="000654C0">
        <w:rPr>
          <w:rFonts w:ascii="Times New Roman" w:hAnsi="Times New Roman" w:cs="Times New Roman"/>
          <w:sz w:val="28"/>
          <w:szCs w:val="28"/>
        </w:rPr>
        <w:t xml:space="preserve">осуществлялись на основании технического плана </w:t>
      </w:r>
      <w:r w:rsidR="000654C0" w:rsidRPr="008C6B5C">
        <w:rPr>
          <w:rFonts w:ascii="Times New Roman" w:hAnsi="Times New Roman" w:cs="Times New Roman"/>
          <w:sz w:val="28"/>
          <w:szCs w:val="28"/>
        </w:rPr>
        <w:t>без направления уведомлений о планируемых строительстве или реконструкции указанных объектов и уведомлений об окончании строительства или реконструкции указанных объектов.</w:t>
      </w:r>
    </w:p>
    <w:p w:rsidR="00F3236D" w:rsidRDefault="00F3236D" w:rsidP="000654C0">
      <w:pPr>
        <w:pStyle w:val="ConsPlusNormal"/>
        <w:ind w:firstLine="709"/>
        <w:jc w:val="both"/>
        <w:rPr>
          <w:rFonts w:ascii="Times New Roman" w:hAnsi="Times New Roman" w:cs="Times New Roman"/>
          <w:sz w:val="28"/>
          <w:szCs w:val="28"/>
        </w:rPr>
      </w:pPr>
      <w:r w:rsidRPr="008C6B5C">
        <w:rPr>
          <w:rFonts w:ascii="Times New Roman" w:hAnsi="Times New Roman" w:cs="Times New Roman"/>
          <w:sz w:val="28"/>
          <w:szCs w:val="28"/>
        </w:rPr>
        <w:t>Федеральный закон</w:t>
      </w:r>
      <w:r w:rsidR="00DD0E56">
        <w:rPr>
          <w:rFonts w:ascii="Times New Roman" w:hAnsi="Times New Roman" w:cs="Times New Roman"/>
          <w:sz w:val="28"/>
          <w:szCs w:val="28"/>
        </w:rPr>
        <w:t xml:space="preserve"> </w:t>
      </w:r>
      <w:r w:rsidRPr="008C6B5C">
        <w:rPr>
          <w:rFonts w:ascii="Times New Roman" w:hAnsi="Times New Roman" w:cs="Times New Roman"/>
          <w:sz w:val="28"/>
          <w:szCs w:val="28"/>
        </w:rPr>
        <w:t>№ 340-ФЗ</w:t>
      </w:r>
      <w:r w:rsidR="00DD0E56">
        <w:rPr>
          <w:rFonts w:ascii="Times New Roman" w:hAnsi="Times New Roman" w:cs="Times New Roman"/>
          <w:sz w:val="28"/>
          <w:szCs w:val="28"/>
        </w:rPr>
        <w:t xml:space="preserve"> </w:t>
      </w:r>
      <w:r w:rsidRPr="008C6B5C">
        <w:rPr>
          <w:rFonts w:ascii="Times New Roman" w:hAnsi="Times New Roman" w:cs="Times New Roman"/>
          <w:sz w:val="28"/>
          <w:szCs w:val="28"/>
        </w:rPr>
        <w:t xml:space="preserve">установил, что </w:t>
      </w:r>
      <w:r w:rsidRPr="00DD0E56">
        <w:rPr>
          <w:rFonts w:ascii="Times New Roman" w:hAnsi="Times New Roman" w:cs="Times New Roman"/>
          <w:b/>
          <w:sz w:val="28"/>
          <w:szCs w:val="28"/>
        </w:rPr>
        <w:t xml:space="preserve">государственный кадастровый учет созданных объектов ИЖС, садовых домов и государственная регистрация прав на них должны осуществляться одновременно на основании заявления органа государственной власти или органа местного самоуправления, </w:t>
      </w:r>
      <w:r w:rsidRPr="00DD0E56">
        <w:rPr>
          <w:rFonts w:ascii="Times New Roman" w:hAnsi="Times New Roman" w:cs="Times New Roman"/>
          <w:sz w:val="28"/>
          <w:szCs w:val="28"/>
        </w:rPr>
        <w:t>уполномоченного на выдачу разрешений на строительство.</w:t>
      </w:r>
      <w:r w:rsidRPr="008C6B5C">
        <w:rPr>
          <w:rFonts w:ascii="Times New Roman" w:hAnsi="Times New Roman" w:cs="Times New Roman"/>
          <w:sz w:val="28"/>
          <w:szCs w:val="28"/>
        </w:rPr>
        <w:t xml:space="preserve"> </w:t>
      </w:r>
    </w:p>
    <w:p w:rsidR="00DD0E56" w:rsidRDefault="00DD0E56" w:rsidP="00DD0E56">
      <w:pPr>
        <w:pStyle w:val="ConsPlusNormal"/>
        <w:ind w:firstLine="709"/>
        <w:jc w:val="both"/>
        <w:rPr>
          <w:rFonts w:ascii="Times New Roman" w:hAnsi="Times New Roman" w:cs="Times New Roman"/>
          <w:sz w:val="28"/>
          <w:szCs w:val="28"/>
        </w:rPr>
      </w:pPr>
    </w:p>
    <w:p w:rsidR="00DD0E56" w:rsidRDefault="00F3236D" w:rsidP="00DD0E56">
      <w:pPr>
        <w:pStyle w:val="ConsPlusNormal"/>
        <w:ind w:firstLine="709"/>
        <w:jc w:val="center"/>
        <w:rPr>
          <w:rFonts w:ascii="Times New Roman" w:hAnsi="Times New Roman" w:cs="Times New Roman"/>
          <w:b/>
          <w:sz w:val="28"/>
          <w:szCs w:val="28"/>
        </w:rPr>
      </w:pPr>
      <w:r w:rsidRPr="00983B15">
        <w:rPr>
          <w:rFonts w:ascii="Times New Roman" w:hAnsi="Times New Roman" w:cs="Times New Roman"/>
          <w:b/>
          <w:sz w:val="28"/>
          <w:szCs w:val="28"/>
        </w:rPr>
        <w:t>Заявление указанными органа</w:t>
      </w:r>
      <w:r w:rsidR="00DD0E56">
        <w:rPr>
          <w:rFonts w:ascii="Times New Roman" w:hAnsi="Times New Roman" w:cs="Times New Roman"/>
          <w:b/>
          <w:sz w:val="28"/>
          <w:szCs w:val="28"/>
        </w:rPr>
        <w:t>ми подается в электронном виде,</w:t>
      </w:r>
    </w:p>
    <w:p w:rsidR="00F3236D" w:rsidRPr="00983B15" w:rsidRDefault="00F3236D" w:rsidP="00DD0E56">
      <w:pPr>
        <w:pStyle w:val="ConsPlusNormal"/>
        <w:ind w:firstLine="709"/>
        <w:jc w:val="center"/>
        <w:rPr>
          <w:rFonts w:ascii="Times New Roman" w:hAnsi="Times New Roman" w:cs="Times New Roman"/>
          <w:b/>
          <w:sz w:val="28"/>
          <w:szCs w:val="28"/>
        </w:rPr>
      </w:pPr>
      <w:r w:rsidRPr="00983B15">
        <w:rPr>
          <w:rFonts w:ascii="Times New Roman" w:hAnsi="Times New Roman" w:cs="Times New Roman"/>
          <w:b/>
          <w:sz w:val="28"/>
          <w:szCs w:val="28"/>
        </w:rPr>
        <w:t>к заявлению должны прилагаться:</w:t>
      </w:r>
    </w:p>
    <w:p w:rsidR="00F3236D" w:rsidRPr="008C6B5C" w:rsidRDefault="00F3236D" w:rsidP="00DD0E56">
      <w:pPr>
        <w:pStyle w:val="ConsPlusNormal"/>
        <w:numPr>
          <w:ilvl w:val="0"/>
          <w:numId w:val="1"/>
        </w:numPr>
        <w:ind w:left="0" w:firstLine="709"/>
        <w:jc w:val="both"/>
        <w:rPr>
          <w:rFonts w:ascii="Times New Roman" w:hAnsi="Times New Roman" w:cs="Times New Roman"/>
          <w:sz w:val="28"/>
          <w:szCs w:val="28"/>
        </w:rPr>
      </w:pPr>
      <w:r w:rsidRPr="008C6B5C">
        <w:rPr>
          <w:rFonts w:ascii="Times New Roman" w:hAnsi="Times New Roman" w:cs="Times New Roman"/>
          <w:sz w:val="28"/>
          <w:szCs w:val="28"/>
        </w:rPr>
        <w:t>уведомление об окончании строительства или реконструкции объекта ИЖС или садового дома;</w:t>
      </w:r>
    </w:p>
    <w:p w:rsidR="00F3236D" w:rsidRPr="008C6B5C" w:rsidRDefault="00F3236D" w:rsidP="00DD0E56">
      <w:pPr>
        <w:pStyle w:val="ConsPlusNormal"/>
        <w:numPr>
          <w:ilvl w:val="0"/>
          <w:numId w:val="1"/>
        </w:numPr>
        <w:ind w:left="0" w:firstLine="709"/>
        <w:jc w:val="both"/>
        <w:rPr>
          <w:rFonts w:ascii="Times New Roman" w:hAnsi="Times New Roman" w:cs="Times New Roman"/>
          <w:sz w:val="28"/>
          <w:szCs w:val="28"/>
        </w:rPr>
      </w:pPr>
      <w:r w:rsidRPr="008C6B5C">
        <w:rPr>
          <w:rFonts w:ascii="Times New Roman" w:hAnsi="Times New Roman" w:cs="Times New Roman"/>
          <w:sz w:val="28"/>
          <w:szCs w:val="28"/>
        </w:rPr>
        <w:t>технический план, представленный застройщиком вместе с уведомлением об окончании строительства или реконструкции объекта ИЖС или садового дома в орган государственной власти, орган местного самоуправления, уполномоченные на выдачу разрешений на строительство;</w:t>
      </w:r>
    </w:p>
    <w:p w:rsidR="00F3236D" w:rsidRPr="008C6B5C" w:rsidRDefault="00F3236D" w:rsidP="00DD0E56">
      <w:pPr>
        <w:pStyle w:val="ConsPlusNormal"/>
        <w:numPr>
          <w:ilvl w:val="0"/>
          <w:numId w:val="1"/>
        </w:numPr>
        <w:ind w:left="0" w:firstLine="709"/>
        <w:jc w:val="both"/>
        <w:rPr>
          <w:rFonts w:ascii="Times New Roman" w:hAnsi="Times New Roman" w:cs="Times New Roman"/>
          <w:sz w:val="28"/>
          <w:szCs w:val="28"/>
        </w:rPr>
      </w:pPr>
      <w:r w:rsidRPr="008C6B5C">
        <w:rPr>
          <w:rFonts w:ascii="Times New Roman" w:hAnsi="Times New Roman" w:cs="Times New Roman"/>
          <w:sz w:val="28"/>
          <w:szCs w:val="28"/>
        </w:rPr>
        <w:t>соглашение об определении долей в праве общей долевой собственности на построенные или реконструированные объект ИЖС или садовый дом, заключенное между правообладателями земельного участка, если земельный участок, на котором построен или реконструирован объект ИЖС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w:t>
      </w:r>
    </w:p>
    <w:p w:rsidR="00F3236D" w:rsidRPr="008C6B5C" w:rsidRDefault="00F3236D" w:rsidP="00DD0E56">
      <w:pPr>
        <w:pStyle w:val="ConsPlusNormal"/>
        <w:ind w:firstLine="709"/>
        <w:jc w:val="both"/>
        <w:rPr>
          <w:rFonts w:ascii="Times New Roman" w:hAnsi="Times New Roman" w:cs="Times New Roman"/>
          <w:sz w:val="28"/>
          <w:szCs w:val="28"/>
        </w:rPr>
      </w:pPr>
      <w:r w:rsidRPr="00DD0E56">
        <w:rPr>
          <w:rFonts w:ascii="Times New Roman" w:hAnsi="Times New Roman" w:cs="Times New Roman"/>
          <w:b/>
          <w:sz w:val="28"/>
          <w:szCs w:val="28"/>
        </w:rPr>
        <w:t>В уведомлении об окончании строительства или реконструкции</w:t>
      </w:r>
      <w:r w:rsidRPr="008C6B5C">
        <w:rPr>
          <w:rFonts w:ascii="Times New Roman" w:hAnsi="Times New Roman" w:cs="Times New Roman"/>
          <w:sz w:val="28"/>
          <w:szCs w:val="28"/>
        </w:rPr>
        <w:t xml:space="preserve"> объекта ИЖС или садового дома </w:t>
      </w:r>
      <w:r w:rsidRPr="00DD0E56">
        <w:rPr>
          <w:rFonts w:ascii="Times New Roman" w:hAnsi="Times New Roman" w:cs="Times New Roman"/>
          <w:sz w:val="28"/>
          <w:szCs w:val="28"/>
          <w:u w:val="single"/>
        </w:rPr>
        <w:t>должна быть указана</w:t>
      </w:r>
      <w:r w:rsidRPr="008C6B5C">
        <w:rPr>
          <w:rFonts w:ascii="Times New Roman" w:hAnsi="Times New Roman" w:cs="Times New Roman"/>
          <w:sz w:val="28"/>
          <w:szCs w:val="28"/>
        </w:rPr>
        <w:t xml:space="preserve"> в том числе </w:t>
      </w:r>
      <w:r w:rsidRPr="00DD0E56">
        <w:rPr>
          <w:rFonts w:ascii="Times New Roman" w:hAnsi="Times New Roman" w:cs="Times New Roman"/>
          <w:b/>
          <w:sz w:val="28"/>
          <w:szCs w:val="28"/>
        </w:rPr>
        <w:t>информация об уплате государственной пошлины</w:t>
      </w:r>
      <w:r w:rsidRPr="008C6B5C">
        <w:rPr>
          <w:rFonts w:ascii="Times New Roman" w:hAnsi="Times New Roman" w:cs="Times New Roman"/>
          <w:sz w:val="28"/>
          <w:szCs w:val="28"/>
        </w:rPr>
        <w:t xml:space="preserve"> за государственную регистрацию права на созданный объект недвижимости.</w:t>
      </w:r>
    </w:p>
    <w:p w:rsidR="00DD0E56" w:rsidRDefault="00DD0E56" w:rsidP="00DD0E56">
      <w:pPr>
        <w:pStyle w:val="ConsPlusNormal"/>
        <w:ind w:firstLine="709"/>
        <w:jc w:val="both"/>
        <w:rPr>
          <w:rFonts w:ascii="Times New Roman" w:hAnsi="Times New Roman" w:cs="Times New Roman"/>
          <w:b/>
          <w:sz w:val="28"/>
          <w:szCs w:val="28"/>
        </w:rPr>
      </w:pPr>
    </w:p>
    <w:p w:rsidR="00F3236D" w:rsidRDefault="00F3236D" w:rsidP="00DD0E56">
      <w:pPr>
        <w:pStyle w:val="ConsPlusNormal"/>
        <w:ind w:firstLine="709"/>
        <w:jc w:val="both"/>
        <w:rPr>
          <w:rFonts w:ascii="Times New Roman" w:hAnsi="Times New Roman" w:cs="Times New Roman"/>
          <w:sz w:val="28"/>
          <w:szCs w:val="28"/>
        </w:rPr>
      </w:pPr>
      <w:r w:rsidRPr="00983B15">
        <w:rPr>
          <w:rFonts w:ascii="Times New Roman" w:hAnsi="Times New Roman" w:cs="Times New Roman"/>
          <w:b/>
          <w:sz w:val="28"/>
          <w:szCs w:val="28"/>
        </w:rPr>
        <w:lastRenderedPageBreak/>
        <w:t>Застройщик</w:t>
      </w:r>
      <w:r w:rsidRPr="008C6B5C">
        <w:rPr>
          <w:rFonts w:ascii="Times New Roman" w:hAnsi="Times New Roman" w:cs="Times New Roman"/>
          <w:sz w:val="28"/>
          <w:szCs w:val="28"/>
        </w:rPr>
        <w:t xml:space="preserve"> вправе </w:t>
      </w:r>
      <w:r w:rsidRPr="00983B15">
        <w:rPr>
          <w:rFonts w:ascii="Times New Roman" w:hAnsi="Times New Roman" w:cs="Times New Roman"/>
          <w:b/>
          <w:sz w:val="28"/>
          <w:szCs w:val="28"/>
        </w:rPr>
        <w:t>самостоятельно</w:t>
      </w:r>
      <w:r w:rsidRPr="008C6B5C">
        <w:rPr>
          <w:rFonts w:ascii="Times New Roman" w:hAnsi="Times New Roman" w:cs="Times New Roman"/>
          <w:sz w:val="28"/>
          <w:szCs w:val="28"/>
        </w:rPr>
        <w:t xml:space="preserve"> обратиться в орган регистрации прав в случае неисполнения органом государственной власти или органом местного самоуправления, уполномоченным на выдачу разрешений на строительство, указанной выше обязанности. </w:t>
      </w:r>
    </w:p>
    <w:p w:rsidR="00F3236D" w:rsidRPr="000654C0" w:rsidRDefault="00F3236D" w:rsidP="00DD0E56">
      <w:pPr>
        <w:autoSpaceDE w:val="0"/>
        <w:autoSpaceDN w:val="0"/>
        <w:adjustRightInd w:val="0"/>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Таким образом, к заявлениям на ГКУ и ГРП жилых домов в ИЖС</w:t>
      </w:r>
      <w:r w:rsidR="000654C0">
        <w:rPr>
          <w:rFonts w:ascii="Times New Roman" w:hAnsi="Times New Roman" w:cs="Times New Roman"/>
          <w:sz w:val="28"/>
          <w:szCs w:val="28"/>
        </w:rPr>
        <w:t xml:space="preserve"> </w:t>
      </w:r>
      <w:r w:rsidRPr="000654C0">
        <w:rPr>
          <w:rFonts w:ascii="Times New Roman" w:hAnsi="Times New Roman" w:cs="Times New Roman"/>
          <w:sz w:val="28"/>
          <w:szCs w:val="28"/>
          <w:u w:val="single"/>
        </w:rPr>
        <w:t xml:space="preserve">заявителю необходимо прикладывать технический план и уведомления о планируемых строительстве или реконструкции указанных объектов и уведомления об окончании строительства или реконструкции указанных объектов. </w:t>
      </w:r>
    </w:p>
    <w:p w:rsidR="00F3236D" w:rsidRPr="008C6B5C" w:rsidRDefault="00F3236D" w:rsidP="00DD0E56">
      <w:pPr>
        <w:pStyle w:val="ConsPlusNormal"/>
        <w:ind w:firstLine="709"/>
        <w:jc w:val="both"/>
        <w:rPr>
          <w:rFonts w:ascii="Times New Roman" w:hAnsi="Times New Roman" w:cs="Times New Roman"/>
          <w:sz w:val="28"/>
          <w:szCs w:val="28"/>
        </w:rPr>
      </w:pPr>
      <w:bookmarkStart w:id="0" w:name="_GoBack"/>
      <w:bookmarkEnd w:id="0"/>
    </w:p>
    <w:sectPr w:rsidR="00F3236D" w:rsidRPr="008C6B5C" w:rsidSect="000654C0">
      <w:pgSz w:w="11906" w:h="16838"/>
      <w:pgMar w:top="1134"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43738"/>
    <w:multiLevelType w:val="hybridMultilevel"/>
    <w:tmpl w:val="C608A490"/>
    <w:lvl w:ilvl="0" w:tplc="164CC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96"/>
    <w:rsid w:val="00044741"/>
    <w:rsid w:val="000654C0"/>
    <w:rsid w:val="004D00B3"/>
    <w:rsid w:val="00901474"/>
    <w:rsid w:val="00DD0E56"/>
    <w:rsid w:val="00F3236D"/>
    <w:rsid w:val="00F81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10489-36C9-4ED8-AB5E-29CABBE3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36D"/>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0654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65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468</Words>
  <Characters>2671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Онуфриева</dc:creator>
  <cp:keywords/>
  <dc:description/>
  <cp:lastModifiedBy>Онуфриева</cp:lastModifiedBy>
  <cp:revision>4</cp:revision>
  <cp:lastPrinted>2019-04-01T11:23:00Z</cp:lastPrinted>
  <dcterms:created xsi:type="dcterms:W3CDTF">2019-04-01T09:54:00Z</dcterms:created>
  <dcterms:modified xsi:type="dcterms:W3CDTF">2019-04-01T11:23:00Z</dcterms:modified>
</cp:coreProperties>
</file>