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B5" w:rsidRDefault="00B43622">
      <w:proofErr w:type="gramStart"/>
      <w:r>
        <w:t>Может ли военный пенсионер получать вторую гражданскую пенсию</w:t>
      </w:r>
      <w:r>
        <w:br/>
      </w:r>
      <w:r>
        <w:br/>
        <w:t>Военные пенсионеры получают</w:t>
      </w:r>
      <w:proofErr w:type="gramEnd"/>
      <w:r>
        <w:t xml:space="preserve"> пенсию за выслугу лет или по инвалидности по линии Министерства обороны, МВД, ФСБ и ряда других силовых ведомств. Многие </w:t>
      </w:r>
      <w:proofErr w:type="gramStart"/>
      <w:r>
        <w:t>воен-нослужащие</w:t>
      </w:r>
      <w:proofErr w:type="gramEnd"/>
      <w:r>
        <w:t xml:space="preserve"> после уволь¬нения с военной службы продолжают трудовую деятельность в качестве наемных работников на должнос¬тях, не относящихся к военной службе. В этом случае работодатели </w:t>
      </w:r>
      <w:proofErr w:type="gramStart"/>
      <w:r>
        <w:t>производят за них денежные отчисления в систему обязательного пенсионного страхования и при соблюдении определенных условий у военных пенсионеров возникает</w:t>
      </w:r>
      <w:proofErr w:type="gramEnd"/>
      <w:r>
        <w:t xml:space="preserve"> право на получение пенсии по линии ПФР.</w:t>
      </w:r>
      <w:r>
        <w:br/>
        <w:t>Чтобы страховые взносы работодателя во время работы в гражданских учреждениях учитывались при назначении второй пенсии, военный пенсионер должен быть зарегистрирован в системе обязательного пенсионного страхования. Сведения о гражданском стаже, начисленных и уплаченных страховых взносах, размере заработной платы, а также периодах работы в гражданских организациях отражаются на индивидуальном лицевом счете в ПФР и будут определять право на страховую пенсию и возможную выплату за счет средств пенсионных накоплений.</w:t>
      </w:r>
      <w:r>
        <w:br/>
        <w:t>Номер этого счета указан на страховом свидетельстве обязательного пенсионного страхования – СНИЛС. Его можно получить, лично обратившись в территориальный орган Пенсионного фонда России по месту регистрации или фактического проживания.</w:t>
      </w:r>
      <w:r>
        <w:br/>
        <w:t>Вторая пенсия по линии ПФР может быть назначена военному пенсионеру при одновременном соблюдении следующих условий:</w:t>
      </w:r>
      <w:r>
        <w:br/>
        <w:t>• Возраст. Достижение общеустановленного возраста – 65 лет для мужчин, 60 лет для женщин (возраст определяется с учетом постепенного повышения пенсионного возраста). Так, в 2020 году пенсионного возраста достигают женщины, родившиеся во втором полугодии 1964 года, и мужчины, родившиеся во втором полугодии 1959 года. Отдельным категориям военных пенсионеров страховая пенсия по старости назначается ранее достижения общеустановленного пенсионного возраста при соблюдении условий для досрочного назначения. Например, в случае работы на Севере, труда в тяжелых условиях и т. д.</w:t>
      </w:r>
      <w:r>
        <w:br/>
        <w:t>• Стаж. Наличие требуемого страхового стажа, не учтенного при назначении пенсии по линии силового ведомства (иными словами, стажа на «гражданке»). В 2020 году он составляет 11 лет и будет ежегодно увеличиваться на 1 год до 15 лет в 2024 году.</w:t>
      </w:r>
      <w:r>
        <w:br/>
        <w:t>• Коэффициенты. Наличие минимальной суммы индивидуальных пенсионных коэффициентов – на 2020 год она установлена в размере 18,6 и будет ежегодно повышаться до 30 в 2025 году.</w:t>
      </w:r>
      <w:r>
        <w:br/>
        <w:t>Как подать заявление на получение второй пенсии:</w:t>
      </w:r>
      <w:r>
        <w:br/>
        <w:t>• Для назначения страховой пенсии по старости военному пенсионеру необходимо обратиться в клиентскую службу орган ПФР или МФЦ в любое время после возникновения права на нее, но не ранее чем за месяц до достижения пенсионного возраста.</w:t>
      </w:r>
      <w:r>
        <w:br/>
        <w:t>• Заявление может быть подано лично гражданином, которому назначается пенсия, его представителем, либо через работодателя. Также гражданин может направить заявление в форме электронного документа через "Единый портал государственных и муниципальных услуг (функций)" или через «Личный кабинет гражданина» на официальном сайте ПФР.</w:t>
      </w:r>
      <w:r>
        <w:br/>
        <w:t>Для назначения пенсии необходимо оформить заявление и представить следующие документы:</w:t>
      </w:r>
      <w:r>
        <w:br/>
        <w:t>• документ, удостоверяющий личность (например, паспорт гражданина Российской Федерации, вид на жительство иностранного гражданина (лица без гражданства), др.);</w:t>
      </w:r>
      <w:r>
        <w:br/>
        <w:t xml:space="preserve">• справка из органа, который осуществляет пенсионное обеспечение по линии силового ведомства. Эта справка должна содержать данные о том, с какой даты гражданин получает пенсию, о периодах службы, предшествовавших назначению пенсии по инвалидности, либо </w:t>
      </w:r>
      <w:r>
        <w:lastRenderedPageBreak/>
        <w:t>периодах службы, работы и иной деятельности, учтенных при определении размера пенсии за выслугу лет, в некоторых случаях — о размере «сохраненной пенсии;</w:t>
      </w:r>
      <w:r>
        <w:br/>
        <w:t>• документы, подтверждающие «гражданский» стаж (трудовая книжка, трудовой договор, справки, выдаваемые работодателями или соответствующими государственными (муниципальными) органами, и т. д.);</w:t>
      </w:r>
      <w:r>
        <w:br/>
        <w:t>• военные пенсионеры, имеющие периоды работы в гражданских учреждениях до 2002 года, могут представить документы, подтверждающие среднемесячный заработок за любые 60 месяцев подряд до 1 января 2002 года</w:t>
      </w:r>
      <w:proofErr w:type="gramStart"/>
      <w:r>
        <w:t>.</w:t>
      </w:r>
      <w:proofErr w:type="gramEnd"/>
      <w:r>
        <w:br/>
      </w:r>
      <w:hyperlink r:id="rId4" w:history="1">
        <w:r>
          <w:rPr>
            <w:rStyle w:val="a3"/>
          </w:rPr>
          <w:t>#</w:t>
        </w:r>
        <w:proofErr w:type="gramStart"/>
        <w:r>
          <w:rPr>
            <w:rStyle w:val="a3"/>
          </w:rPr>
          <w:t>п</w:t>
        </w:r>
        <w:proofErr w:type="gramEnd"/>
        <w:r>
          <w:rPr>
            <w:rStyle w:val="a3"/>
          </w:rPr>
          <w:t>енсионное</w:t>
        </w:r>
      </w:hyperlink>
      <w:r>
        <w:t xml:space="preserve"> обеспечение</w:t>
      </w:r>
    </w:p>
    <w:sectPr w:rsidR="00DD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43622"/>
    <w:rsid w:val="00B43622"/>
    <w:rsid w:val="00DD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36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BF%D0%B5%D0%BD%D1%81%D0%B8%D0%BE%D0%BD%D0%BD%D0%BE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2020-12-01T14:14:00Z</dcterms:created>
  <dcterms:modified xsi:type="dcterms:W3CDTF">2020-12-01T14:14:00Z</dcterms:modified>
</cp:coreProperties>
</file>