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1F" w:rsidRPr="001C0084" w:rsidRDefault="00336B1F" w:rsidP="00336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36B1F" w:rsidRPr="001C0084" w:rsidRDefault="00336B1F" w:rsidP="00336B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0084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336B1F" w:rsidRPr="001C0084" w:rsidRDefault="001C0084" w:rsidP="00336B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0084">
        <w:rPr>
          <w:rFonts w:ascii="Times New Roman" w:eastAsia="Times New Roman" w:hAnsi="Times New Roman" w:cs="Times New Roman"/>
          <w:sz w:val="20"/>
          <w:szCs w:val="20"/>
        </w:rPr>
        <w:t>к</w:t>
      </w:r>
      <w:r w:rsidR="00336B1F" w:rsidRPr="001C0084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муниципальной долгосрочной целевой программе</w:t>
      </w:r>
    </w:p>
    <w:p w:rsidR="001C0084" w:rsidRPr="001C0084" w:rsidRDefault="00336B1F" w:rsidP="00336B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0084">
        <w:rPr>
          <w:rFonts w:ascii="Times New Roman" w:eastAsia="Times New Roman" w:hAnsi="Times New Roman" w:cs="Times New Roman"/>
          <w:sz w:val="20"/>
          <w:szCs w:val="20"/>
        </w:rPr>
        <w:t>«Повышение</w:t>
      </w:r>
      <w:r w:rsidR="001C0084" w:rsidRPr="001C008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1C0084">
        <w:rPr>
          <w:rFonts w:ascii="Times New Roman" w:eastAsia="Times New Roman" w:hAnsi="Times New Roman" w:cs="Times New Roman"/>
          <w:sz w:val="20"/>
          <w:szCs w:val="20"/>
        </w:rPr>
        <w:t xml:space="preserve"> б</w:t>
      </w:r>
      <w:r w:rsidR="001C0084" w:rsidRPr="001C0084">
        <w:rPr>
          <w:rFonts w:ascii="Times New Roman" w:eastAsia="Times New Roman" w:hAnsi="Times New Roman" w:cs="Times New Roman"/>
          <w:sz w:val="20"/>
          <w:szCs w:val="20"/>
        </w:rPr>
        <w:t xml:space="preserve">езопасности  дорожного   движения </w:t>
      </w:r>
      <w:r w:rsidRPr="001C0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C0084" w:rsidRPr="001C0084" w:rsidRDefault="001C0084" w:rsidP="00336B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0084">
        <w:rPr>
          <w:rFonts w:ascii="Times New Roman" w:eastAsia="Times New Roman" w:hAnsi="Times New Roman" w:cs="Times New Roman"/>
          <w:sz w:val="20"/>
          <w:szCs w:val="20"/>
        </w:rPr>
        <w:t xml:space="preserve">на   территории          Севастьяновского     </w:t>
      </w:r>
      <w:proofErr w:type="gramStart"/>
      <w:r w:rsidR="00336B1F" w:rsidRPr="001C0084">
        <w:rPr>
          <w:rFonts w:ascii="Times New Roman" w:eastAsia="Times New Roman" w:hAnsi="Times New Roman" w:cs="Times New Roman"/>
          <w:sz w:val="20"/>
          <w:szCs w:val="20"/>
        </w:rPr>
        <w:t>сельско</w:t>
      </w:r>
      <w:r w:rsidRPr="001C0084">
        <w:rPr>
          <w:rFonts w:ascii="Times New Roman" w:eastAsia="Times New Roman" w:hAnsi="Times New Roman" w:cs="Times New Roman"/>
          <w:sz w:val="20"/>
          <w:szCs w:val="20"/>
        </w:rPr>
        <w:t>го</w:t>
      </w:r>
      <w:proofErr w:type="gramEnd"/>
    </w:p>
    <w:p w:rsidR="00336B1F" w:rsidRPr="001C0084" w:rsidRDefault="001C0084" w:rsidP="00336B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008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36B1F" w:rsidRPr="001C0084">
        <w:rPr>
          <w:rFonts w:ascii="Times New Roman" w:eastAsia="Times New Roman" w:hAnsi="Times New Roman" w:cs="Times New Roman"/>
          <w:sz w:val="20"/>
          <w:szCs w:val="20"/>
        </w:rPr>
        <w:t xml:space="preserve"> поселени</w:t>
      </w:r>
      <w:r w:rsidRPr="001C0084">
        <w:rPr>
          <w:rFonts w:ascii="Times New Roman" w:eastAsia="Times New Roman" w:hAnsi="Times New Roman" w:cs="Times New Roman"/>
          <w:sz w:val="20"/>
          <w:szCs w:val="20"/>
        </w:rPr>
        <w:t xml:space="preserve">я   </w:t>
      </w:r>
      <w:r w:rsidR="00336B1F" w:rsidRPr="001C0084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C00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6B1F" w:rsidRPr="001C0084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2E4BDA" w:rsidRPr="001C0084">
        <w:rPr>
          <w:rFonts w:ascii="Times New Roman" w:eastAsia="Times New Roman" w:hAnsi="Times New Roman" w:cs="Times New Roman"/>
          <w:sz w:val="20"/>
          <w:szCs w:val="20"/>
        </w:rPr>
        <w:t>4</w:t>
      </w:r>
      <w:r w:rsidR="00336B1F" w:rsidRPr="001C0084">
        <w:rPr>
          <w:rFonts w:ascii="Times New Roman" w:eastAsia="Times New Roman" w:hAnsi="Times New Roman" w:cs="Times New Roman"/>
          <w:sz w:val="20"/>
          <w:szCs w:val="20"/>
        </w:rPr>
        <w:t>-2015 годы» </w:t>
      </w:r>
    </w:p>
    <w:p w:rsidR="00336B1F" w:rsidRPr="001C0084" w:rsidRDefault="00336B1F" w:rsidP="00336B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008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36B1F" w:rsidRPr="001C0084" w:rsidRDefault="00336B1F" w:rsidP="00336B1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C0084">
        <w:rPr>
          <w:rFonts w:ascii="Times New Roman" w:eastAsia="Times New Roman" w:hAnsi="Times New Roman" w:cs="Times New Roman"/>
        </w:rPr>
        <w:t> </w:t>
      </w:r>
    </w:p>
    <w:p w:rsidR="00336B1F" w:rsidRPr="001C0084" w:rsidRDefault="00336B1F" w:rsidP="00336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0084">
        <w:rPr>
          <w:rFonts w:ascii="Times New Roman" w:eastAsia="Times New Roman" w:hAnsi="Times New Roman" w:cs="Times New Roman"/>
          <w:sz w:val="20"/>
          <w:szCs w:val="20"/>
        </w:rPr>
        <w:t>МЕРОПРИЯТИЯ</w:t>
      </w:r>
    </w:p>
    <w:p w:rsidR="00336B1F" w:rsidRPr="001C0084" w:rsidRDefault="00336B1F" w:rsidP="00336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0084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ДОЛГОСРОЧНОЙ ЦЕЛЕВОЙ ПРОГРАММЫ </w:t>
      </w:r>
    </w:p>
    <w:p w:rsidR="00336B1F" w:rsidRPr="001C0084" w:rsidRDefault="00336B1F" w:rsidP="00336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0084">
        <w:rPr>
          <w:rFonts w:ascii="Times New Roman" w:eastAsia="Times New Roman" w:hAnsi="Times New Roman" w:cs="Times New Roman"/>
          <w:sz w:val="20"/>
          <w:szCs w:val="20"/>
        </w:rPr>
        <w:t>«ПОВЫШЕНИЕ БЕЗОПАСНОСТИ ДОРОЖНОГО ДВИЖЕНИЯ НАТЕРРИТОРИИ СЕВАСТЬЯНОВСКОГО    СЕЛЬСКОГО  ПОСЕЛЕНИЯ  НА 2014-2015 ГОДЫ».</w:t>
      </w:r>
    </w:p>
    <w:p w:rsidR="00336B1F" w:rsidRPr="001C0084" w:rsidRDefault="00336B1F" w:rsidP="00336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36B1F" w:rsidRPr="001C0084" w:rsidRDefault="00336B1F" w:rsidP="00336B1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C0084">
        <w:rPr>
          <w:rFonts w:ascii="Times New Roman" w:eastAsia="Times New Roman" w:hAnsi="Times New Roman" w:cs="Times New Roman"/>
        </w:rPr>
        <w:t xml:space="preserve"> </w:t>
      </w:r>
    </w:p>
    <w:p w:rsidR="00336B1F" w:rsidRPr="001C0084" w:rsidRDefault="00336B1F" w:rsidP="00336B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0084">
        <w:rPr>
          <w:rFonts w:ascii="Times New Roman" w:eastAsia="Times New Roman" w:hAnsi="Times New Roman" w:cs="Times New Roman"/>
          <w:sz w:val="20"/>
          <w:szCs w:val="20"/>
        </w:rPr>
        <w:t xml:space="preserve">                    Программа носит социальный характер. Реализация ее мероприятий позволит внести весомый вклад в создание условий обеспечения охраны жизни, здоровья граждан, их законных прав на безопасные условия движения на территории Севастьяновского  сельского поселения. Программа предусматривает проведение</w:t>
      </w:r>
      <w:r w:rsidRPr="001C00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C0084">
        <w:rPr>
          <w:rFonts w:ascii="Times New Roman" w:eastAsia="Times New Roman" w:hAnsi="Times New Roman" w:cs="Times New Roman"/>
          <w:sz w:val="20"/>
          <w:szCs w:val="20"/>
        </w:rPr>
        <w:t>системы мероприятий, направленных на достижение стратегической цели и выполнение тактических задач Программы.</w:t>
      </w:r>
    </w:p>
    <w:p w:rsidR="00336B1F" w:rsidRPr="001C0084" w:rsidRDefault="00336B1F" w:rsidP="00336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0084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139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75"/>
        <w:gridCol w:w="3584"/>
        <w:gridCol w:w="75"/>
        <w:gridCol w:w="2327"/>
        <w:gridCol w:w="75"/>
        <w:gridCol w:w="4331"/>
        <w:gridCol w:w="1774"/>
        <w:gridCol w:w="75"/>
        <w:gridCol w:w="1156"/>
      </w:tblGrid>
      <w:tr w:rsidR="00336B1F" w:rsidRPr="001C0084" w:rsidTr="00336B1F">
        <w:trPr>
          <w:tblCellSpacing w:w="0" w:type="dxa"/>
          <w:jc w:val="center"/>
        </w:trPr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440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и получатели бюджетных средств</w:t>
            </w:r>
          </w:p>
        </w:tc>
        <w:tc>
          <w:tcPr>
            <w:tcW w:w="3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C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 по годам</w:t>
            </w:r>
            <w:r w:rsid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336B1F" w:rsidRPr="001C0084" w:rsidTr="00336B1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 2014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 2015</w:t>
            </w:r>
          </w:p>
        </w:tc>
      </w:tr>
      <w:tr w:rsidR="00336B1F" w:rsidRPr="001C0084" w:rsidTr="001B63B4">
        <w:trPr>
          <w:tblCellSpacing w:w="0" w:type="dxa"/>
          <w:jc w:val="center"/>
        </w:trPr>
        <w:tc>
          <w:tcPr>
            <w:tcW w:w="139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организационные мероприятия</w:t>
            </w:r>
          </w:p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6B1F" w:rsidRPr="001C0084" w:rsidTr="002B1E90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336B1F" w:rsidP="0033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анализ состояния аварийности на территории Севастьяновского сельского поселения</w:t>
            </w:r>
          </w:p>
        </w:tc>
        <w:tc>
          <w:tcPr>
            <w:tcW w:w="2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336B1F" w:rsidP="0033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2014-2015 г.г.</w:t>
            </w:r>
          </w:p>
        </w:tc>
        <w:tc>
          <w:tcPr>
            <w:tcW w:w="4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Севастьяновского  сельского поселения,</w:t>
            </w:r>
          </w:p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6B1F" w:rsidRPr="001C0084" w:rsidTr="00320255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 Координация   действий участников Программы. Мониторинг Программы для своевременного выявления проблем и контроля результативности предпринятых мероприятий.</w:t>
            </w:r>
          </w:p>
        </w:tc>
        <w:tc>
          <w:tcPr>
            <w:tcW w:w="2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336B1F" w:rsidP="0033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2014-2015 г.г.</w:t>
            </w:r>
          </w:p>
        </w:tc>
        <w:tc>
          <w:tcPr>
            <w:tcW w:w="4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Севастьяновского сельского поселения</w:t>
            </w:r>
          </w:p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6B1F" w:rsidRPr="001C0084" w:rsidTr="001B63B4">
        <w:trPr>
          <w:tblCellSpacing w:w="0" w:type="dxa"/>
          <w:jc w:val="center"/>
        </w:trPr>
        <w:tc>
          <w:tcPr>
            <w:tcW w:w="139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II. Совершенствование профилактической работы с участниками дорожного движения</w:t>
            </w:r>
          </w:p>
        </w:tc>
      </w:tr>
      <w:tr w:rsidR="00336B1F" w:rsidRPr="001C0084" w:rsidTr="00802463">
        <w:trPr>
          <w:tblCellSpacing w:w="0" w:type="dxa"/>
          <w:jc w:val="center"/>
        </w:trPr>
        <w:tc>
          <w:tcPr>
            <w:tcW w:w="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C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 акций: «Внимание</w:t>
            </w:r>
            <w:r w:rsid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дети!», «Пешеход»</w:t>
            </w:r>
          </w:p>
        </w:tc>
        <w:tc>
          <w:tcPr>
            <w:tcW w:w="2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33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2014-2015 г.г.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33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Севастьяновского сельского поселения</w:t>
            </w:r>
          </w:p>
          <w:p w:rsidR="00336B1F" w:rsidRPr="001C0084" w:rsidRDefault="00336B1F" w:rsidP="0033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6B1F" w:rsidRPr="001C0084" w:rsidTr="006469C4">
        <w:trPr>
          <w:tblCellSpacing w:w="0" w:type="dxa"/>
          <w:jc w:val="center"/>
        </w:trPr>
        <w:tc>
          <w:tcPr>
            <w:tcW w:w="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транспортной дисциплины</w:t>
            </w:r>
          </w:p>
        </w:tc>
        <w:tc>
          <w:tcPr>
            <w:tcW w:w="2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33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2014-2015 г.г.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33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Севастьяновского сельского поселения</w:t>
            </w:r>
          </w:p>
          <w:p w:rsidR="00336B1F" w:rsidRPr="001C0084" w:rsidRDefault="00336B1F" w:rsidP="0033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6B1F" w:rsidRPr="001C0084" w:rsidTr="0034085C">
        <w:trPr>
          <w:tblCellSpacing w:w="0" w:type="dxa"/>
          <w:jc w:val="center"/>
        </w:trPr>
        <w:tc>
          <w:tcPr>
            <w:tcW w:w="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пропаганды безопасности дорожного движения в сельском поселении</w:t>
            </w:r>
          </w:p>
        </w:tc>
        <w:tc>
          <w:tcPr>
            <w:tcW w:w="2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33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2014-2015 г.г.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33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Севастьяновского сельского поселения</w:t>
            </w:r>
          </w:p>
          <w:p w:rsidR="00336B1F" w:rsidRPr="001C0084" w:rsidRDefault="00336B1F" w:rsidP="0033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6B1F" w:rsidRPr="001C0084" w:rsidTr="00873CEA">
        <w:trPr>
          <w:tblCellSpacing w:w="0" w:type="dxa"/>
          <w:jc w:val="center"/>
        </w:trPr>
        <w:tc>
          <w:tcPr>
            <w:tcW w:w="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детского травматизма</w:t>
            </w:r>
          </w:p>
        </w:tc>
        <w:tc>
          <w:tcPr>
            <w:tcW w:w="2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2014-2015 г.г.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33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Севастьяновского сельского поселения</w:t>
            </w:r>
          </w:p>
          <w:p w:rsidR="00336B1F" w:rsidRPr="001C0084" w:rsidRDefault="00336B1F" w:rsidP="0033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6B1F" w:rsidRPr="001C0084" w:rsidTr="001B63B4">
        <w:trPr>
          <w:tblCellSpacing w:w="0" w:type="dxa"/>
          <w:jc w:val="center"/>
        </w:trPr>
        <w:tc>
          <w:tcPr>
            <w:tcW w:w="139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III. Пропаганда безопасности дорожного движения</w:t>
            </w:r>
          </w:p>
        </w:tc>
      </w:tr>
      <w:tr w:rsidR="00336B1F" w:rsidRPr="001C0084" w:rsidTr="000A4644">
        <w:trPr>
          <w:tblCellSpacing w:w="0" w:type="dxa"/>
          <w:jc w:val="center"/>
        </w:trPr>
        <w:tc>
          <w:tcPr>
            <w:tcW w:w="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 1</w:t>
            </w:r>
          </w:p>
        </w:tc>
        <w:tc>
          <w:tcPr>
            <w:tcW w:w="3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о состоянии безопасности дорожного движения на территории поселения</w:t>
            </w:r>
          </w:p>
        </w:tc>
        <w:tc>
          <w:tcPr>
            <w:tcW w:w="2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33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2014-2015 г.г.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33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Севастьяновского сельского поселения</w:t>
            </w:r>
          </w:p>
          <w:p w:rsidR="00336B1F" w:rsidRPr="001C0084" w:rsidRDefault="00336B1F" w:rsidP="0033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6B1F" w:rsidRPr="001C0084" w:rsidTr="00C7549C">
        <w:trPr>
          <w:tblCellSpacing w:w="0" w:type="dxa"/>
          <w:jc w:val="center"/>
        </w:trPr>
        <w:tc>
          <w:tcPr>
            <w:tcW w:w="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3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C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проведения совместных рейдов работников ГИБДД </w:t>
            </w:r>
            <w:r w:rsid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и специалистами</w:t>
            </w: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поселения </w:t>
            </w: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по выявлению наиболее грубых нарушений правил дорожного движения.</w:t>
            </w:r>
          </w:p>
        </w:tc>
        <w:tc>
          <w:tcPr>
            <w:tcW w:w="2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33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2014-2015 г.г.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33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Севастьяновского сельского поселения</w:t>
            </w:r>
            <w:r w:rsid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, ГИБДД.</w:t>
            </w:r>
          </w:p>
          <w:p w:rsidR="00336B1F" w:rsidRPr="001C0084" w:rsidRDefault="00336B1F" w:rsidP="0033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6B1F" w:rsidRPr="001C0084" w:rsidTr="001B63B4">
        <w:trPr>
          <w:tblCellSpacing w:w="0" w:type="dxa"/>
          <w:jc w:val="center"/>
        </w:trPr>
        <w:tc>
          <w:tcPr>
            <w:tcW w:w="139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36B1F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III. Содержание </w:t>
            </w:r>
            <w:proofErr w:type="spellStart"/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</w:t>
            </w:r>
          </w:p>
          <w:p w:rsidR="001C0084" w:rsidRPr="001C0084" w:rsidRDefault="001C0084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B1F" w:rsidRPr="001C0084" w:rsidTr="00336B1F">
        <w:trPr>
          <w:trHeight w:val="4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Проекта организации дорожного движения </w:t>
            </w:r>
          </w:p>
        </w:tc>
        <w:tc>
          <w:tcPr>
            <w:tcW w:w="2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336B1F" w:rsidP="00CF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4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336B1F" w:rsidP="0033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Севастьяновского сельского поселения</w:t>
            </w:r>
          </w:p>
          <w:p w:rsidR="00336B1F" w:rsidRPr="001C0084" w:rsidRDefault="00336B1F" w:rsidP="0033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6B1F" w:rsidRPr="001C0084" w:rsidTr="00336B1F">
        <w:trPr>
          <w:trHeight w:val="18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Установка знаков</w:t>
            </w:r>
            <w:proofErr w:type="gramStart"/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нанесение дорожной разметки</w:t>
            </w:r>
          </w:p>
        </w:tc>
        <w:tc>
          <w:tcPr>
            <w:tcW w:w="2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CF1CAF" w:rsidP="0033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4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CF1CA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336B1F" w:rsidRPr="001C0084" w:rsidTr="001B63B4">
        <w:trPr>
          <w:tblCellSpacing w:w="0" w:type="dxa"/>
          <w:jc w:val="center"/>
        </w:trPr>
        <w:tc>
          <w:tcPr>
            <w:tcW w:w="139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IV. Содержание сетей уличного освещения</w:t>
            </w:r>
          </w:p>
        </w:tc>
      </w:tr>
      <w:tr w:rsidR="00336B1F" w:rsidRPr="001C0084" w:rsidTr="000743E7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 для нужд уличного освещения</w:t>
            </w:r>
          </w:p>
        </w:tc>
        <w:tc>
          <w:tcPr>
            <w:tcW w:w="2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336B1F" w:rsidP="00CF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CF1CAF"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-2015 г.г.</w:t>
            </w:r>
          </w:p>
        </w:tc>
        <w:tc>
          <w:tcPr>
            <w:tcW w:w="4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336B1F" w:rsidP="0033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Севастьяновского сельского поселения</w:t>
            </w:r>
          </w:p>
          <w:p w:rsidR="00336B1F" w:rsidRPr="001C0084" w:rsidRDefault="00336B1F" w:rsidP="0033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CF1CA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CF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F1CAF"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</w:tr>
      <w:tr w:rsidR="00336B1F" w:rsidRPr="001C0084" w:rsidTr="008A19D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и содержание сетей уличного освещения</w:t>
            </w:r>
          </w:p>
        </w:tc>
        <w:tc>
          <w:tcPr>
            <w:tcW w:w="2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336B1F" w:rsidP="00CF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CF1CAF"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-2015 г.г.</w:t>
            </w:r>
          </w:p>
        </w:tc>
        <w:tc>
          <w:tcPr>
            <w:tcW w:w="4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336B1F" w:rsidP="0033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Севастьяновского сельского поселения</w:t>
            </w:r>
          </w:p>
          <w:p w:rsidR="00336B1F" w:rsidRPr="001C0084" w:rsidRDefault="00336B1F" w:rsidP="0033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CF1CA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336B1F"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336B1F" w:rsidRPr="001C0084" w:rsidRDefault="00336B1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CF1CAF" w:rsidP="00CF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36B1F"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36B1F" w:rsidRPr="001C0084" w:rsidTr="00FD17F6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2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1F" w:rsidRPr="001C0084" w:rsidRDefault="00336B1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CF1CA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B1F" w:rsidRPr="001C0084" w:rsidRDefault="00CF1CAF" w:rsidP="001B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275,00</w:t>
            </w:r>
          </w:p>
        </w:tc>
      </w:tr>
      <w:tr w:rsidR="00CF1CAF" w:rsidRPr="001C0084" w:rsidTr="00CF1CAF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CAF" w:rsidRPr="001C0084" w:rsidRDefault="00CF1CA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CAF" w:rsidRPr="001C0084" w:rsidRDefault="00CF1CA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F1CAF" w:rsidRPr="001C0084" w:rsidRDefault="00CF1CA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ВСЕГО </w:t>
            </w:r>
          </w:p>
        </w:tc>
        <w:tc>
          <w:tcPr>
            <w:tcW w:w="2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CAF" w:rsidRPr="001C0084" w:rsidRDefault="00CF1CA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F1CAF" w:rsidRPr="001C0084" w:rsidRDefault="00CF1CA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CAF" w:rsidRPr="001C0084" w:rsidRDefault="00CF1CA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F1CAF" w:rsidRPr="001C0084" w:rsidRDefault="00CF1CA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CF1CAF" w:rsidRPr="001C0084" w:rsidRDefault="00CF1CA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F1CAF" w:rsidRPr="001C0084" w:rsidRDefault="00CF1CA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F1CAF" w:rsidRPr="001C0084" w:rsidRDefault="00CF1CA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F1CAF" w:rsidRPr="001C0084" w:rsidRDefault="00CF1CA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F1CAF" w:rsidRPr="001C0084" w:rsidRDefault="00CF1CAF" w:rsidP="001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084">
              <w:rPr>
                <w:rFonts w:ascii="Times New Roman" w:eastAsia="Times New Roman" w:hAnsi="Times New Roman" w:cs="Times New Roman"/>
                <w:sz w:val="20"/>
                <w:szCs w:val="20"/>
              </w:rPr>
              <w:t>620,00 </w:t>
            </w:r>
          </w:p>
        </w:tc>
      </w:tr>
    </w:tbl>
    <w:p w:rsidR="00336B1F" w:rsidRPr="001C0084" w:rsidRDefault="00336B1F" w:rsidP="00336B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6B1F" w:rsidRPr="001C0084" w:rsidRDefault="00336B1F" w:rsidP="001C0084">
      <w:pPr>
        <w:spacing w:after="0" w:line="240" w:lineRule="auto"/>
        <w:rPr>
          <w:sz w:val="20"/>
          <w:szCs w:val="20"/>
        </w:rPr>
      </w:pPr>
      <w:r w:rsidRPr="001C008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A7AE3" w:rsidRPr="001C0084" w:rsidRDefault="00FA7AE3" w:rsidP="00336B1F">
      <w:pPr>
        <w:ind w:left="-567"/>
        <w:rPr>
          <w:sz w:val="20"/>
          <w:szCs w:val="20"/>
        </w:rPr>
      </w:pPr>
    </w:p>
    <w:sectPr w:rsidR="00FA7AE3" w:rsidRPr="001C0084" w:rsidSect="001C0084">
      <w:pgSz w:w="16838" w:h="11906" w:orient="landscape"/>
      <w:pgMar w:top="1135" w:right="962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577E"/>
    <w:multiLevelType w:val="multilevel"/>
    <w:tmpl w:val="8AF6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6B1F"/>
    <w:rsid w:val="001C0084"/>
    <w:rsid w:val="002E4BDA"/>
    <w:rsid w:val="00336B1F"/>
    <w:rsid w:val="00CF1CAF"/>
    <w:rsid w:val="00FA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3</cp:revision>
  <cp:lastPrinted>2014-04-29T12:12:00Z</cp:lastPrinted>
  <dcterms:created xsi:type="dcterms:W3CDTF">2014-04-29T10:32:00Z</dcterms:created>
  <dcterms:modified xsi:type="dcterms:W3CDTF">2014-04-29T12:12:00Z</dcterms:modified>
</cp:coreProperties>
</file>