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1E" w:rsidRPr="00B4011E" w:rsidRDefault="00B4011E" w:rsidP="00B4011E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"/>
          <w:szCs w:val="2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D76EEE" w:rsidRPr="00D76EEE" w:rsidTr="003E182F">
        <w:trPr>
          <w:trHeight w:val="400"/>
        </w:trPr>
        <w:tc>
          <w:tcPr>
            <w:tcW w:w="11198" w:type="dxa"/>
          </w:tcPr>
          <w:p w:rsidR="00D76EEE" w:rsidRPr="00D76EEE" w:rsidRDefault="00D76EEE" w:rsidP="00D76EEE">
            <w:pPr>
              <w:keepNext/>
              <w:widowControl/>
              <w:autoSpaceDE/>
              <w:autoSpaceDN/>
              <w:adjustRightInd/>
              <w:spacing w:before="60" w:line="240" w:lineRule="auto"/>
              <w:ind w:left="0"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D76EEE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D76EEE" w:rsidRPr="00D76EEE" w:rsidTr="003E182F">
        <w:tc>
          <w:tcPr>
            <w:tcW w:w="12048" w:type="dxa"/>
            <w:shd w:val="pct5" w:color="auto" w:fill="auto"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D76EEE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D76EEE" w:rsidRPr="00D76EEE" w:rsidTr="003E182F">
        <w:tc>
          <w:tcPr>
            <w:tcW w:w="11198" w:type="dxa"/>
          </w:tcPr>
          <w:p w:rsidR="00D76EEE" w:rsidRPr="00D76EEE" w:rsidRDefault="00D76EEE" w:rsidP="00D76EEE">
            <w:pPr>
              <w:keepNext/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outlineLvl w:val="0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D76EEE" w:rsidRPr="00D76EEE" w:rsidRDefault="00460DFB" w:rsidP="00D76EEE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1" style="position:absolute;margin-left:7.7pt;margin-top:.95pt;width:727.45pt;height:203.6pt;z-index:-4;mso-position-horizontal-relative:text;mso-position-vertical-relative:text" o:allowincell="f" filled="f" stroked="f">
            <v:textbox inset="1pt,1pt,1pt,1pt">
              <w:txbxContent>
                <w:p w:rsidR="00094E04" w:rsidRDefault="00094E04" w:rsidP="00D76EEE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D76EEE" w:rsidRPr="00D76EEE" w:rsidTr="003E182F">
        <w:tc>
          <w:tcPr>
            <w:tcW w:w="2691" w:type="dxa"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76EEE" w:rsidRPr="00D76EEE" w:rsidRDefault="00460DFB" w:rsidP="00094E04">
            <w:pPr>
              <w:widowControl/>
              <w:autoSpaceDE/>
              <w:autoSpaceDN/>
              <w:adjustRightInd/>
              <w:spacing w:before="0" w:after="60" w:line="240" w:lineRule="auto"/>
              <w:ind w:left="0" w:firstLine="0"/>
              <w:jc w:val="center"/>
              <w:rPr>
                <w:sz w:val="16"/>
                <w:szCs w:val="20"/>
              </w:rPr>
            </w:pPr>
            <w:fldSimple w:instr=" INCLUDETEXT &quot;c:\\access20\\kformp\\name.txt&quot; \* MERGEFORMAT ">
              <w:r w:rsidR="00D76EEE" w:rsidRPr="00D76EEE">
                <w:rPr>
                  <w:sz w:val="20"/>
                  <w:szCs w:val="20"/>
                </w:rPr>
                <w:t xml:space="preserve"> </w:t>
              </w:r>
              <w:fldSimple w:instr=" INCLUDETEXT &quot;c:\\access20\\kformp\\name.txt&quot; \* MERGEFORMAT ">
                <w:r w:rsidR="00D76EEE" w:rsidRPr="00D76EEE">
                  <w:rPr>
                    <w:sz w:val="20"/>
                    <w:szCs w:val="20"/>
                  </w:rPr>
                  <w:t xml:space="preserve">СВЕДЕНИЯ ОБ АВТОМОБИЛЬНЫХ ДОРОГАХ </w:t>
                </w:r>
                <w:r w:rsidR="00D76EEE" w:rsidRPr="00D76EEE">
                  <w:rPr>
                    <w:sz w:val="20"/>
                    <w:szCs w:val="20"/>
                    <w:lang w:val="ru-MO"/>
                  </w:rPr>
                  <w:t xml:space="preserve"> ОБЩЕГО  ПОЛЬЗОВАНИЯ </w:t>
                </w:r>
                <w:r w:rsidR="00D76EEE" w:rsidRPr="00D76EEE">
                  <w:rPr>
                    <w:sz w:val="20"/>
                    <w:szCs w:val="20"/>
                  </w:rPr>
                  <w:br/>
                  <w:t xml:space="preserve">МЕСТНОГО ЗНАЧЕНИЯ И ИСКУССТВЕННЫХ СООРУЖЕНИЯХ НА НИХ, НАХОДЯЩИХСЯ </w:t>
                </w:r>
                <w:r w:rsidR="00D76EEE" w:rsidRPr="00D76EEE">
                  <w:rPr>
                    <w:sz w:val="20"/>
                    <w:szCs w:val="20"/>
                  </w:rPr>
                  <w:br/>
                  <w:t>В СОБСТВЕННОСТИ МУНИЦИПАЛЬНЫХ ОБРАЗОВА</w:t>
                </w:r>
                <w:r w:rsidR="00E40D46">
                  <w:rPr>
                    <w:sz w:val="20"/>
                    <w:szCs w:val="20"/>
                  </w:rPr>
                  <w:t>НИЙ</w:t>
                </w:r>
                <w:r w:rsidR="00E40D46">
                  <w:rPr>
                    <w:sz w:val="20"/>
                    <w:szCs w:val="20"/>
                  </w:rPr>
                  <w:br/>
                  <w:t>по состоянию на 1 января 201</w:t>
                </w:r>
                <w:r w:rsidR="00094E04">
                  <w:rPr>
                    <w:sz w:val="20"/>
                    <w:szCs w:val="20"/>
                  </w:rPr>
                  <w:t>9</w:t>
                </w:r>
                <w:r w:rsidR="00D76EEE" w:rsidRPr="00D76EEE">
                  <w:rPr>
                    <w:sz w:val="20"/>
                    <w:szCs w:val="20"/>
                  </w:rPr>
                  <w:t xml:space="preserve">  г. </w:t>
                </w:r>
              </w:fldSimple>
            </w:fldSimple>
          </w:p>
        </w:tc>
        <w:tc>
          <w:tcPr>
            <w:tcW w:w="2274" w:type="dxa"/>
            <w:tcBorders>
              <w:left w:val="nil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D76EEE" w:rsidRPr="00D76EEE" w:rsidRDefault="00460DFB" w:rsidP="00D76EEE">
      <w:pPr>
        <w:widowControl/>
        <w:autoSpaceDE/>
        <w:autoSpaceDN/>
        <w:adjustRightInd/>
        <w:spacing w:before="0" w:line="540" w:lineRule="exact"/>
        <w:ind w:left="0"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4" style="position:absolute;margin-left:594.55pt;margin-top:24.8pt;width:117.5pt;height:16.55pt;z-index:-1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483"/>
      </w:tblGrid>
      <w:tr w:rsidR="00D76EEE" w:rsidRPr="00D76EEE" w:rsidTr="003E182F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b/>
                <w:sz w:val="20"/>
                <w:szCs w:val="20"/>
              </w:rPr>
              <w:t xml:space="preserve"> Форма № 3-ДГ (мо)</w:t>
            </w:r>
          </w:p>
        </w:tc>
      </w:tr>
      <w:tr w:rsidR="00D76EEE" w:rsidRPr="00D76EEE" w:rsidTr="003E182F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EE" w:rsidRPr="00D76EEE" w:rsidRDefault="00460DFB" w:rsidP="00D76EEE">
            <w:pPr>
              <w:widowControl/>
              <w:autoSpaceDE/>
              <w:autoSpaceDN/>
              <w:adjustRightInd/>
              <w:spacing w:before="0" w:line="18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53" style="position:absolute;margin-left:598.75pt;margin-top:80.15pt;width:115.25pt;height:17.9pt;z-index:-2;mso-position-horizontal-relative:text;mso-position-vertical-relative:text" o:allowincell="f" fillcolor="#f2f2f2" strokeweight="1.25pt">
                  <v:fill color2="fuchsia"/>
                </v:rect>
              </w:pict>
            </w:r>
            <w:r w:rsidR="00D76EEE" w:rsidRPr="00D76EEE">
              <w:rPr>
                <w:sz w:val="20"/>
                <w:szCs w:val="20"/>
              </w:rPr>
              <w:t>органы местного самоуправления муниципальных образований:</w:t>
            </w:r>
          </w:p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60" w:line="180" w:lineRule="exact"/>
              <w:ind w:left="284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</w:t>
            </w:r>
            <w:r w:rsidRPr="00D76EEE">
              <w:rPr>
                <w:sz w:val="20"/>
                <w:szCs w:val="20"/>
              </w:rPr>
              <w:br/>
              <w:t xml:space="preserve">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15 февраля</w:t>
            </w:r>
          </w:p>
        </w:tc>
        <w:tc>
          <w:tcPr>
            <w:tcW w:w="202" w:type="dxa"/>
            <w:tcBorders>
              <w:left w:val="nil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1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Приказ Росстата: </w:t>
            </w:r>
            <w:r w:rsidRPr="00D76EEE">
              <w:rPr>
                <w:sz w:val="20"/>
                <w:szCs w:val="20"/>
              </w:rPr>
              <w:br/>
              <w:t>Об утверждении формы</w:t>
            </w:r>
            <w:r w:rsidRPr="00D76EEE">
              <w:rPr>
                <w:sz w:val="20"/>
                <w:szCs w:val="20"/>
              </w:rPr>
              <w:br/>
              <w:t>от 03.08.2016 № 385</w:t>
            </w:r>
          </w:p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 внесении изменений (при наличии)</w:t>
            </w:r>
          </w:p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от __________ № ___</w:t>
            </w:r>
          </w:p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от __________ № ___</w:t>
            </w:r>
          </w:p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76EEE" w:rsidRPr="00D76EEE" w:rsidRDefault="00460DFB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fldSimple w:instr=" INCLUDETEXT &quot;c:\\access20\\kformp\\period.txt&quot; \* MERGEFORMAT ">
              <w:r w:rsidR="00D76EEE" w:rsidRPr="00D76EEE">
                <w:rPr>
                  <w:sz w:val="20"/>
                  <w:szCs w:val="20"/>
                </w:rPr>
                <w:t xml:space="preserve"> Годовая</w:t>
              </w:r>
            </w:fldSimple>
          </w:p>
        </w:tc>
      </w:tr>
    </w:tbl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p w:rsidR="00D76EEE" w:rsidRPr="00D76EEE" w:rsidRDefault="00460DFB" w:rsidP="00D76EEE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2" style="position:absolute;margin-left:7.9pt;margin-top:1.9pt;width:734.45pt;height:201.7pt;z-index:-3" o:allowincell="f" filled="f" stroked="f">
            <v:textbox inset="1pt,1pt,1pt,1pt">
              <w:txbxContent>
                <w:p w:rsidR="00094E04" w:rsidRDefault="00094E04" w:rsidP="00D76EEE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60"/>
        <w:gridCol w:w="4299"/>
        <w:gridCol w:w="4300"/>
        <w:gridCol w:w="4300"/>
      </w:tblGrid>
      <w:tr w:rsidR="00D76EEE" w:rsidRPr="00D76EEE" w:rsidTr="003E182F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EE" w:rsidRPr="00D76EEE" w:rsidRDefault="00D76EEE" w:rsidP="00E40D46">
            <w:pPr>
              <w:widowControl/>
              <w:autoSpaceDE/>
              <w:autoSpaceDN/>
              <w:adjustRightInd/>
              <w:spacing w:before="120" w:after="80" w:line="16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b/>
                <w:sz w:val="20"/>
                <w:szCs w:val="20"/>
              </w:rPr>
              <w:t xml:space="preserve">Наименование </w:t>
            </w:r>
            <w:r w:rsidRPr="00E40D46">
              <w:rPr>
                <w:b/>
                <w:color w:val="000000" w:themeColor="text1"/>
                <w:sz w:val="20"/>
                <w:szCs w:val="20"/>
              </w:rPr>
              <w:t>отчитывающейся организации</w:t>
            </w:r>
            <w:r w:rsidRPr="00E40D4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40D46">
              <w:rPr>
                <w:color w:val="000000" w:themeColor="text1"/>
                <w:sz w:val="20"/>
                <w:szCs w:val="20"/>
              </w:rPr>
              <w:t xml:space="preserve">  </w:t>
            </w:r>
            <w:r w:rsidR="00E40D46" w:rsidRPr="00E40D46">
              <w:rPr>
                <w:color w:val="000000" w:themeColor="text1"/>
                <w:sz w:val="20"/>
                <w:szCs w:val="20"/>
              </w:rPr>
              <w:t>Администрация</w:t>
            </w:r>
            <w:r w:rsidR="00E40D4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40D46" w:rsidRPr="00E40D46">
              <w:rPr>
                <w:color w:val="000000" w:themeColor="text1"/>
                <w:sz w:val="20"/>
                <w:szCs w:val="20"/>
              </w:rPr>
              <w:t>муниципального образования Севастьяновское сельское поселение</w:t>
            </w:r>
          </w:p>
        </w:tc>
      </w:tr>
      <w:tr w:rsidR="00D76EEE" w:rsidRPr="00D76EEE" w:rsidTr="003E182F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46" w:rsidRPr="00D76EEE" w:rsidRDefault="00D76EEE" w:rsidP="00E40D46">
            <w:pPr>
              <w:widowControl/>
              <w:autoSpaceDE/>
              <w:autoSpaceDN/>
              <w:adjustRightInd/>
              <w:spacing w:before="120" w:after="80" w:line="16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b/>
                <w:sz w:val="20"/>
                <w:szCs w:val="20"/>
              </w:rPr>
              <w:t>Почтовый адрес</w:t>
            </w:r>
            <w:r w:rsidRPr="00D76EEE">
              <w:rPr>
                <w:sz w:val="20"/>
                <w:szCs w:val="20"/>
              </w:rPr>
              <w:t xml:space="preserve"> </w:t>
            </w:r>
            <w:r w:rsidR="00E40D46">
              <w:rPr>
                <w:sz w:val="20"/>
                <w:szCs w:val="20"/>
              </w:rPr>
              <w:t>188752 , Ленинградская область, Приозерский район, пос. Севастьяново, ул. Новая д.4</w:t>
            </w:r>
          </w:p>
        </w:tc>
      </w:tr>
      <w:tr w:rsidR="00D76EEE" w:rsidRPr="00D76EEE" w:rsidTr="003E182F"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240" w:line="1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120" w:after="120" w:line="1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Код</w:t>
            </w:r>
          </w:p>
        </w:tc>
      </w:tr>
      <w:tr w:rsidR="00D76EEE" w:rsidRPr="00D76EEE" w:rsidTr="003E182F"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180" w:lineRule="atLeas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формы </w:t>
            </w:r>
          </w:p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180" w:lineRule="atLeas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180" w:lineRule="atLeas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отчитывающейся организации </w:t>
            </w:r>
            <w:r w:rsidRPr="00D76EEE">
              <w:rPr>
                <w:sz w:val="20"/>
                <w:szCs w:val="20"/>
              </w:rPr>
              <w:br/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180" w:lineRule="atLeas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отчитывающейся организации </w:t>
            </w:r>
            <w:r w:rsidRPr="00D76EEE">
              <w:rPr>
                <w:sz w:val="20"/>
                <w:szCs w:val="20"/>
              </w:rPr>
              <w:br/>
              <w:t>по ОКТМО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18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76EEE" w:rsidRPr="00D76EEE" w:rsidTr="003E182F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</w:t>
            </w:r>
          </w:p>
        </w:tc>
      </w:tr>
      <w:tr w:rsidR="00D76EEE" w:rsidRPr="00D76EEE" w:rsidTr="003E182F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0615068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EEE" w:rsidRPr="00D76EEE" w:rsidRDefault="00E40D46" w:rsidP="00E40D4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79840140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D76EEE" w:rsidRPr="00D76EEE" w:rsidRDefault="00D76EEE" w:rsidP="00D76EEE">
      <w:pPr>
        <w:widowControl/>
        <w:autoSpaceDE/>
        <w:autoSpaceDN/>
        <w:adjustRightInd/>
        <w:spacing w:before="0" w:after="60" w:line="240" w:lineRule="exact"/>
        <w:ind w:left="0" w:firstLine="0"/>
        <w:jc w:val="center"/>
        <w:rPr>
          <w:b/>
          <w:sz w:val="24"/>
          <w:szCs w:val="20"/>
          <w:lang w:val="ru-MO"/>
        </w:rPr>
      </w:pPr>
      <w:r w:rsidRPr="00D76EEE">
        <w:rPr>
          <w:b/>
          <w:sz w:val="24"/>
          <w:szCs w:val="20"/>
        </w:rPr>
        <w:br w:type="page"/>
      </w:r>
      <w:r w:rsidRPr="00D76EEE">
        <w:rPr>
          <w:b/>
          <w:sz w:val="24"/>
          <w:szCs w:val="20"/>
        </w:rPr>
        <w:lastRenderedPageBreak/>
        <w:t>Раздел 1. Протяженность автомобильных дорог общего пользования местного значения</w:t>
      </w:r>
    </w:p>
    <w:p w:rsidR="00F94FA9" w:rsidRDefault="00D76EEE" w:rsidP="00D76EEE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0"/>
          <w:szCs w:val="20"/>
        </w:rPr>
      </w:pPr>
      <w:r w:rsidRPr="00D76EE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76EEE" w:rsidRDefault="00D76EEE" w:rsidP="00F94FA9">
      <w:pPr>
        <w:widowControl/>
        <w:autoSpaceDE/>
        <w:autoSpaceDN/>
        <w:adjustRightInd/>
        <w:spacing w:before="0" w:line="240" w:lineRule="exact"/>
        <w:ind w:left="0" w:firstLine="0"/>
        <w:jc w:val="right"/>
        <w:rPr>
          <w:sz w:val="20"/>
          <w:szCs w:val="20"/>
        </w:rPr>
      </w:pPr>
      <w:r w:rsidRPr="00D76EEE">
        <w:rPr>
          <w:b/>
          <w:sz w:val="20"/>
          <w:szCs w:val="20"/>
        </w:rPr>
        <w:t xml:space="preserve"> </w:t>
      </w:r>
      <w:r w:rsidRPr="00D76EEE">
        <w:rPr>
          <w:sz w:val="20"/>
          <w:szCs w:val="20"/>
        </w:rPr>
        <w:t>(км - с точностью до 0,1)</w:t>
      </w:r>
    </w:p>
    <w:p w:rsidR="00F94FA9" w:rsidRPr="00D76EEE" w:rsidRDefault="00F94FA9" w:rsidP="00D76EEE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19"/>
        <w:gridCol w:w="1418"/>
        <w:gridCol w:w="1264"/>
        <w:gridCol w:w="2268"/>
        <w:gridCol w:w="3802"/>
      </w:tblGrid>
      <w:tr w:rsidR="00D76EEE" w:rsidRPr="00D76EEE" w:rsidTr="00183182">
        <w:trPr>
          <w:trHeight w:val="577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D76EEE">
              <w:rPr>
                <w:sz w:val="20"/>
                <w:szCs w:val="20"/>
              </w:rPr>
              <w:t xml:space="preserve">№ </w:t>
            </w:r>
          </w:p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строки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Единица</w:t>
            </w:r>
            <w:r w:rsidRPr="00D76EEE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tabs>
                <w:tab w:val="left" w:pos="12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pacing w:val="-4"/>
                <w:sz w:val="20"/>
                <w:szCs w:val="20"/>
              </w:rPr>
            </w:pPr>
            <w:r w:rsidRPr="00D76EEE">
              <w:rPr>
                <w:spacing w:val="-4"/>
                <w:sz w:val="20"/>
                <w:szCs w:val="20"/>
              </w:rPr>
              <w:t xml:space="preserve">Наличие на начало </w:t>
            </w:r>
            <w:r w:rsidRPr="00D76EEE">
              <w:rPr>
                <w:spacing w:val="-4"/>
                <w:sz w:val="20"/>
                <w:szCs w:val="20"/>
                <w:lang w:val="ru-MO"/>
              </w:rPr>
              <w:br/>
            </w:r>
            <w:r w:rsidRPr="00D76EEE">
              <w:rPr>
                <w:spacing w:val="-4"/>
                <w:sz w:val="20"/>
                <w:szCs w:val="20"/>
              </w:rPr>
              <w:t>отчетного года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pacing w:val="-4"/>
                <w:sz w:val="20"/>
                <w:szCs w:val="20"/>
              </w:rPr>
            </w:pPr>
            <w:r w:rsidRPr="00D76EEE">
              <w:rPr>
                <w:spacing w:val="-4"/>
                <w:sz w:val="20"/>
                <w:szCs w:val="20"/>
              </w:rPr>
              <w:t xml:space="preserve">Наличие  на конец </w:t>
            </w:r>
            <w:r w:rsidRPr="00D76EEE">
              <w:rPr>
                <w:spacing w:val="-4"/>
                <w:sz w:val="20"/>
                <w:szCs w:val="20"/>
                <w:lang w:val="ru-MO"/>
              </w:rPr>
              <w:br/>
            </w:r>
            <w:r w:rsidRPr="00D76EEE">
              <w:rPr>
                <w:spacing w:val="-4"/>
                <w:sz w:val="20"/>
                <w:szCs w:val="20"/>
              </w:rPr>
              <w:t>отчетного года</w:t>
            </w:r>
          </w:p>
        </w:tc>
      </w:tr>
      <w:tr w:rsidR="00D76EEE" w:rsidRPr="00D76EEE" w:rsidTr="00183182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3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3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3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3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3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5</w:t>
            </w:r>
          </w:p>
        </w:tc>
      </w:tr>
      <w:tr w:rsidR="00D76EEE" w:rsidRPr="00D76EEE" w:rsidTr="00183182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b/>
                <w:sz w:val="20"/>
                <w:szCs w:val="20"/>
              </w:rPr>
              <w:t>1.1</w:t>
            </w:r>
            <w:r w:rsidRPr="00D76EEE">
              <w:rPr>
                <w:sz w:val="20"/>
                <w:szCs w:val="20"/>
              </w:rPr>
              <w:t>.</w:t>
            </w:r>
            <w:r w:rsidRPr="00D76EEE">
              <w:rPr>
                <w:b/>
                <w:sz w:val="20"/>
                <w:szCs w:val="20"/>
              </w:rPr>
              <w:t>Общая протяженность дорог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094E04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94E04">
              <w:rPr>
                <w:sz w:val="20"/>
                <w:szCs w:val="20"/>
              </w:rPr>
              <w:t>9.9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</w:t>
            </w:r>
          </w:p>
        </w:tc>
      </w:tr>
      <w:tr w:rsidR="00D76EEE" w:rsidRPr="00D76EEE" w:rsidTr="00183182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499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в том числе</w:t>
            </w:r>
            <w:r w:rsidRPr="00D76EEE">
              <w:rPr>
                <w:sz w:val="20"/>
                <w:szCs w:val="20"/>
                <w:lang w:val="ru-MO"/>
              </w:rPr>
              <w:t xml:space="preserve"> </w:t>
            </w:r>
            <w:r w:rsidRPr="00D76EEE">
              <w:rPr>
                <w:sz w:val="20"/>
                <w:szCs w:val="20"/>
              </w:rPr>
              <w:t xml:space="preserve">с твердым покрытием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</w:tr>
      <w:tr w:rsidR="00D76EEE" w:rsidRPr="00D76EEE" w:rsidTr="00183182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720" w:firstLine="4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из них с усовершенствованным        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D76EEE" w:rsidRPr="00D76EEE" w:rsidTr="00183182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noProof/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>Из строки 101 - протяженность дорог по сельским территориям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6E5D84" w:rsidP="00094E04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94E04">
              <w:rPr>
                <w:sz w:val="20"/>
                <w:szCs w:val="20"/>
              </w:rPr>
              <w:t>9.9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6E5D84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</w:t>
            </w:r>
          </w:p>
        </w:tc>
      </w:tr>
      <w:tr w:rsidR="00D76EEE" w:rsidRPr="00D76EEE" w:rsidTr="00183182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499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в том числе с твердым покрытием</w:t>
            </w:r>
            <w:r w:rsidRPr="00D76EEE">
              <w:rPr>
                <w:sz w:val="20"/>
                <w:szCs w:val="20"/>
              </w:rPr>
              <w:br/>
              <w:t xml:space="preserve">          (из  строки 102)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6E5D84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6E5D84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</w:tr>
      <w:tr w:rsidR="00D76EEE" w:rsidRPr="00D76EEE" w:rsidTr="00183182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noProof/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>Из строки 101 - протяженность дорог с твердым покрытием, не отвечающих нормативным требованиям, и грунтовым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7A13A7" w:rsidP="007A13A7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7A13A7" w:rsidP="00F94FA9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6E5D84">
              <w:rPr>
                <w:sz w:val="20"/>
                <w:szCs w:val="20"/>
              </w:rPr>
              <w:t>.</w:t>
            </w:r>
            <w:r w:rsidR="00F94FA9">
              <w:rPr>
                <w:sz w:val="20"/>
                <w:szCs w:val="20"/>
              </w:rPr>
              <w:t>4</w:t>
            </w:r>
          </w:p>
        </w:tc>
      </w:tr>
      <w:tr w:rsidR="00D76EEE" w:rsidRPr="00D76EEE" w:rsidTr="00183182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b/>
                <w:noProof/>
                <w:sz w:val="20"/>
                <w:szCs w:val="20"/>
              </w:rPr>
            </w:pPr>
            <w:r w:rsidRPr="00D76EEE">
              <w:rPr>
                <w:b/>
                <w:noProof/>
                <w:sz w:val="20"/>
                <w:szCs w:val="20"/>
              </w:rPr>
              <w:t>1.2. Паромные 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6EEE" w:rsidRPr="00D76EEE" w:rsidTr="00183182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516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в том числе с применением   самоходных плавсредств (самоходные баржи, буксиры)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6EEE" w:rsidRPr="00D76EEE" w:rsidTr="00183182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b/>
                <w:noProof/>
                <w:sz w:val="20"/>
                <w:szCs w:val="20"/>
              </w:rPr>
            </w:pPr>
            <w:r w:rsidRPr="00D76EEE">
              <w:rPr>
                <w:b/>
                <w:noProof/>
                <w:sz w:val="20"/>
                <w:szCs w:val="20"/>
              </w:rPr>
              <w:t xml:space="preserve">1.3. Автозимники и ледовые </w:t>
            </w:r>
          </w:p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b/>
                <w:noProof/>
                <w:sz w:val="20"/>
                <w:szCs w:val="20"/>
              </w:rPr>
            </w:pPr>
            <w:r w:rsidRPr="00D76EEE">
              <w:rPr>
                <w:b/>
                <w:noProof/>
                <w:sz w:val="20"/>
                <w:szCs w:val="20"/>
              </w:rPr>
              <w:t>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6EEE" w:rsidRPr="00D76EEE" w:rsidTr="00183182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516" w:hanging="516"/>
              <w:jc w:val="left"/>
              <w:rPr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 xml:space="preserve">          в том числе ледовые 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720" w:firstLine="499"/>
        <w:jc w:val="left"/>
        <w:rPr>
          <w:color w:val="FF0000"/>
          <w:sz w:val="20"/>
          <w:szCs w:val="20"/>
        </w:rPr>
      </w:pPr>
      <w:r w:rsidRPr="00D76EEE">
        <w:rPr>
          <w:sz w:val="20"/>
          <w:szCs w:val="20"/>
        </w:rPr>
        <w:t xml:space="preserve">               </w:t>
      </w:r>
      <w:r w:rsidRPr="00D76EEE">
        <w:rPr>
          <w:b/>
          <w:sz w:val="20"/>
          <w:szCs w:val="20"/>
        </w:rPr>
        <w:t xml:space="preserve"> </w:t>
      </w:r>
    </w:p>
    <w:p w:rsidR="00D76EEE" w:rsidRPr="00D76EEE" w:rsidRDefault="00D76EEE" w:rsidP="00D76EEE">
      <w:pPr>
        <w:widowControl/>
        <w:tabs>
          <w:tab w:val="center" w:pos="4536"/>
          <w:tab w:val="right" w:pos="9072"/>
        </w:tabs>
        <w:autoSpaceDE/>
        <w:autoSpaceDN/>
        <w:adjustRightInd/>
        <w:spacing w:before="0" w:line="240" w:lineRule="auto"/>
        <w:ind w:left="720" w:firstLine="499"/>
        <w:jc w:val="left"/>
        <w:rPr>
          <w:sz w:val="20"/>
          <w:szCs w:val="20"/>
        </w:rPr>
      </w:pPr>
    </w:p>
    <w:p w:rsidR="00D76EEE" w:rsidRPr="00F22C0F" w:rsidRDefault="00D76EEE" w:rsidP="00D76EEE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sz w:val="24"/>
          <w:szCs w:val="20"/>
        </w:rPr>
      </w:pPr>
    </w:p>
    <w:p w:rsidR="00D76EEE" w:rsidRPr="00F22C0F" w:rsidRDefault="00D76EEE" w:rsidP="00D76EEE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</w:rPr>
      </w:pPr>
    </w:p>
    <w:p w:rsidR="00D76EEE" w:rsidRPr="00F22C0F" w:rsidRDefault="00D76EEE" w:rsidP="00D76EEE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</w:rPr>
      </w:pPr>
    </w:p>
    <w:p w:rsidR="00D76EEE" w:rsidRPr="00F22C0F" w:rsidRDefault="00D76EEE" w:rsidP="00D76EEE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</w:rPr>
      </w:pPr>
    </w:p>
    <w:p w:rsidR="00D76EEE" w:rsidRPr="00F22C0F" w:rsidRDefault="00D76EEE" w:rsidP="00D76EEE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</w:rPr>
      </w:pPr>
    </w:p>
    <w:p w:rsidR="00D76EEE" w:rsidRPr="00F22C0F" w:rsidRDefault="00D76EEE" w:rsidP="00D76EEE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</w:rPr>
      </w:pPr>
    </w:p>
    <w:p w:rsidR="00D76EEE" w:rsidRPr="00F22C0F" w:rsidRDefault="00D76EEE" w:rsidP="00D76EEE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</w:rPr>
      </w:pPr>
    </w:p>
    <w:p w:rsidR="00D76EEE" w:rsidRPr="00F22C0F" w:rsidRDefault="00D76EEE" w:rsidP="00D76EEE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</w:rPr>
      </w:pPr>
    </w:p>
    <w:p w:rsidR="00D76EEE" w:rsidRPr="00F22C0F" w:rsidRDefault="00D76EEE" w:rsidP="00D76EEE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</w:rPr>
      </w:pPr>
    </w:p>
    <w:p w:rsidR="00D76EEE" w:rsidRPr="00F22C0F" w:rsidRDefault="00D76EEE" w:rsidP="00D76EEE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4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</w:rPr>
      </w:pPr>
      <w:r w:rsidRPr="00D76EEE">
        <w:rPr>
          <w:b/>
          <w:sz w:val="24"/>
          <w:szCs w:val="20"/>
        </w:rPr>
        <w:t xml:space="preserve">Раздел 2. Наличие и протяженность искусственных сооружений на автомобильных дорогах </w:t>
      </w:r>
      <w:r w:rsidRPr="00D76EEE">
        <w:rPr>
          <w:b/>
          <w:sz w:val="24"/>
          <w:szCs w:val="20"/>
        </w:rPr>
        <w:br/>
        <w:t>общего пользования местного значения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0" w:right="794" w:firstLine="0"/>
        <w:jc w:val="right"/>
        <w:rPr>
          <w:sz w:val="20"/>
          <w:szCs w:val="20"/>
        </w:rPr>
      </w:pPr>
      <w:r w:rsidRPr="00D76EEE">
        <w:rPr>
          <w:b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6EEE">
        <w:rPr>
          <w:sz w:val="20"/>
          <w:szCs w:val="20"/>
        </w:rPr>
        <w:t>(пог м - с точностью до 0,1)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19"/>
        <w:gridCol w:w="1403"/>
        <w:gridCol w:w="1704"/>
        <w:gridCol w:w="2977"/>
        <w:gridCol w:w="2977"/>
      </w:tblGrid>
      <w:tr w:rsidR="00D76EEE" w:rsidRPr="00D76EEE" w:rsidTr="003E182F">
        <w:trPr>
          <w:trHeight w:val="51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№ </w:t>
            </w:r>
            <w:r w:rsidRPr="00D76EEE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Единица</w:t>
            </w:r>
            <w:r w:rsidRPr="00D76EEE">
              <w:rPr>
                <w:sz w:val="20"/>
                <w:szCs w:val="20"/>
              </w:rPr>
              <w:br/>
              <w:t xml:space="preserve">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Наличие на начало</w:t>
            </w:r>
          </w:p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отчетного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Наличие на конец</w:t>
            </w:r>
          </w:p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отчетного года</w:t>
            </w:r>
          </w:p>
        </w:tc>
      </w:tr>
      <w:tr w:rsidR="00D76EEE" w:rsidRPr="00D76EEE" w:rsidTr="003E182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5</w:t>
            </w:r>
          </w:p>
        </w:tc>
      </w:tr>
      <w:tr w:rsidR="00D76EEE" w:rsidRPr="00D76EEE" w:rsidTr="003E182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D76EEE">
              <w:rPr>
                <w:b/>
                <w:sz w:val="20"/>
                <w:szCs w:val="20"/>
              </w:rPr>
              <w:t>2.1. Мосты, путепроводы и  эстакады –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6EEE" w:rsidRPr="00D76EEE" w:rsidTr="003E182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F94FA9">
              <w:rPr>
                <w:sz w:val="20"/>
                <w:szCs w:val="20"/>
              </w:rPr>
              <w:t>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F94FA9">
              <w:rPr>
                <w:sz w:val="20"/>
                <w:szCs w:val="20"/>
              </w:rPr>
              <w:t>.0</w:t>
            </w:r>
          </w:p>
        </w:tc>
      </w:tr>
      <w:tr w:rsidR="00D76EEE" w:rsidRPr="00D76EEE" w:rsidTr="003E182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340" w:firstLine="499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из них:</w:t>
            </w:r>
          </w:p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  <w:lang w:val="ru-MO"/>
              </w:rPr>
              <w:t xml:space="preserve">           </w:t>
            </w:r>
            <w:r w:rsidRPr="00D76EEE">
              <w:rPr>
                <w:sz w:val="20"/>
                <w:szCs w:val="20"/>
              </w:rPr>
              <w:t>капитальные - всего</w:t>
            </w:r>
          </w:p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 xml:space="preserve">           (сумма строк  205, 207, 209)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82" w:rsidRDefault="00183182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82" w:rsidRDefault="00183182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6EEE" w:rsidRPr="00D76EEE" w:rsidTr="003E182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 xml:space="preserve">           (сумма строк  206, 208, 210)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F94FA9">
              <w:rPr>
                <w:sz w:val="20"/>
                <w:szCs w:val="20"/>
              </w:rPr>
              <w:t>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F94FA9">
              <w:rPr>
                <w:sz w:val="20"/>
                <w:szCs w:val="20"/>
              </w:rPr>
              <w:t>.0</w:t>
            </w:r>
          </w:p>
        </w:tc>
      </w:tr>
      <w:tr w:rsidR="00D76EEE" w:rsidRPr="00D76EEE" w:rsidTr="003E182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567" w:firstLine="499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в том числе:</w:t>
            </w:r>
          </w:p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               мосты железобетонные и каменные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9A" w:rsidRDefault="00D7289A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9A" w:rsidRDefault="00D7289A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6EEE" w:rsidRPr="00D76EEE" w:rsidTr="003E182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F94FA9">
              <w:rPr>
                <w:sz w:val="20"/>
                <w:szCs w:val="20"/>
              </w:rPr>
              <w:t>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F94FA9">
              <w:rPr>
                <w:sz w:val="20"/>
                <w:szCs w:val="20"/>
              </w:rPr>
              <w:t>.0</w:t>
            </w:r>
          </w:p>
        </w:tc>
      </w:tr>
      <w:tr w:rsidR="00D76EEE" w:rsidRPr="00D76EEE" w:rsidTr="003E182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  <w:lang w:val="en-US"/>
              </w:rPr>
              <w:t xml:space="preserve">               </w:t>
            </w:r>
            <w:r w:rsidRPr="00D76EEE">
              <w:rPr>
                <w:sz w:val="20"/>
                <w:szCs w:val="20"/>
              </w:rPr>
              <w:t>мосты металлические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6EEE" w:rsidRPr="00D76EEE" w:rsidTr="003E182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6EEE" w:rsidRPr="00D76EEE" w:rsidTr="003E182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750" w:hanging="75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               путепроводы и эстакады на                    пересечениях  автомобильных дорог и с железнодорожными путями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6EEE" w:rsidRPr="00D76EEE" w:rsidTr="003E182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6EEE" w:rsidRPr="00D76EEE" w:rsidTr="003E182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b/>
                <w:noProof/>
                <w:sz w:val="20"/>
                <w:szCs w:val="20"/>
              </w:rPr>
            </w:pPr>
            <w:r w:rsidRPr="00D76EEE">
              <w:rPr>
                <w:b/>
                <w:noProof/>
                <w:sz w:val="20"/>
                <w:szCs w:val="20"/>
              </w:rPr>
              <w:t>2.2. Тоннели автодорожные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6EEE" w:rsidRPr="00D76EEE" w:rsidTr="003E182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6EEE" w:rsidRPr="00D76EEE" w:rsidTr="003E182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b/>
                <w:noProof/>
                <w:sz w:val="20"/>
                <w:szCs w:val="20"/>
              </w:rPr>
            </w:pPr>
            <w:r w:rsidRPr="00D76EEE">
              <w:rPr>
                <w:b/>
                <w:noProof/>
                <w:sz w:val="20"/>
                <w:szCs w:val="20"/>
              </w:rPr>
              <w:t xml:space="preserve">2.3. Пешеходные переходы в разных </w:t>
            </w:r>
          </w:p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b/>
                <w:noProof/>
                <w:sz w:val="20"/>
                <w:szCs w:val="20"/>
              </w:rPr>
            </w:pPr>
            <w:r w:rsidRPr="00D76EEE">
              <w:rPr>
                <w:b/>
                <w:noProof/>
                <w:sz w:val="20"/>
                <w:szCs w:val="20"/>
              </w:rPr>
              <w:t xml:space="preserve">       уровнях -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6EEE" w:rsidRPr="00D76EEE" w:rsidTr="003E182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6EEE" w:rsidRPr="00D76EEE" w:rsidTr="003E182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D76EEE">
              <w:rPr>
                <w:b/>
                <w:sz w:val="20"/>
                <w:szCs w:val="20"/>
              </w:rPr>
              <w:t>2.4. Трубы –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76EEE" w:rsidRPr="00D76EEE" w:rsidTr="003E182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F94FA9">
              <w:rPr>
                <w:sz w:val="20"/>
                <w:szCs w:val="20"/>
              </w:rPr>
              <w:t>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F94FA9">
              <w:rPr>
                <w:sz w:val="20"/>
                <w:szCs w:val="20"/>
              </w:rPr>
              <w:t>.0</w:t>
            </w:r>
          </w:p>
        </w:tc>
      </w:tr>
      <w:tr w:rsidR="00D76EEE" w:rsidRPr="00D76EEE" w:rsidTr="003E182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           из них капитальные (железобетонные, </w:t>
            </w:r>
            <w:r w:rsidRPr="00D76EEE">
              <w:rPr>
                <w:sz w:val="20"/>
                <w:szCs w:val="20"/>
              </w:rPr>
              <w:br/>
              <w:t xml:space="preserve">           бетонные и каменные, металлические)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9A" w:rsidRDefault="00D7289A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  <w:p w:rsidR="00D76EEE" w:rsidRPr="00D76EEE" w:rsidRDefault="006E5D84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9A" w:rsidRDefault="00D7289A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  <w:p w:rsidR="00D76EEE" w:rsidRPr="00D76EEE" w:rsidRDefault="006E5D84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76EEE" w:rsidRPr="00D76EEE" w:rsidTr="003E182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6E5D84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F94FA9">
              <w:rPr>
                <w:sz w:val="20"/>
                <w:szCs w:val="20"/>
              </w:rPr>
              <w:t>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6E5D84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F94FA9">
              <w:rPr>
                <w:sz w:val="20"/>
                <w:szCs w:val="20"/>
              </w:rPr>
              <w:t>.0</w:t>
            </w:r>
          </w:p>
        </w:tc>
      </w:tr>
      <w:tr w:rsidR="00D76EEE" w:rsidRPr="00D76EEE" w:rsidTr="003E182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b/>
                <w:sz w:val="20"/>
                <w:szCs w:val="20"/>
              </w:rPr>
              <w:t>2.5. Снегозащитные сооружения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F22C0F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840" w:firstLine="0"/>
        <w:jc w:val="left"/>
        <w:rPr>
          <w:sz w:val="20"/>
          <w:szCs w:val="20"/>
        </w:rPr>
      </w:pPr>
    </w:p>
    <w:p w:rsidR="009A6892" w:rsidRDefault="00D76EEE" w:rsidP="00D76EEE">
      <w:pPr>
        <w:keepNext/>
        <w:widowControl/>
        <w:autoSpaceDE/>
        <w:autoSpaceDN/>
        <w:adjustRightInd/>
        <w:spacing w:before="0" w:line="240" w:lineRule="exact"/>
        <w:ind w:left="119" w:firstLine="499"/>
        <w:jc w:val="center"/>
        <w:outlineLvl w:val="1"/>
        <w:rPr>
          <w:b/>
          <w:sz w:val="24"/>
          <w:szCs w:val="20"/>
        </w:rPr>
      </w:pPr>
      <w:r w:rsidRPr="00D76EEE">
        <w:rPr>
          <w:b/>
          <w:sz w:val="24"/>
          <w:szCs w:val="20"/>
        </w:rPr>
        <w:br w:type="page"/>
      </w:r>
    </w:p>
    <w:p w:rsidR="009A6892" w:rsidRDefault="009A6892" w:rsidP="00D76EEE">
      <w:pPr>
        <w:keepNext/>
        <w:widowControl/>
        <w:autoSpaceDE/>
        <w:autoSpaceDN/>
        <w:adjustRightInd/>
        <w:spacing w:before="0" w:line="240" w:lineRule="exact"/>
        <w:ind w:left="119" w:firstLine="499"/>
        <w:jc w:val="center"/>
        <w:outlineLvl w:val="1"/>
        <w:rPr>
          <w:b/>
          <w:sz w:val="24"/>
          <w:szCs w:val="20"/>
        </w:rPr>
      </w:pPr>
    </w:p>
    <w:p w:rsidR="009A6892" w:rsidRDefault="009A6892" w:rsidP="00D76EEE">
      <w:pPr>
        <w:keepNext/>
        <w:widowControl/>
        <w:autoSpaceDE/>
        <w:autoSpaceDN/>
        <w:adjustRightInd/>
        <w:spacing w:before="0" w:line="240" w:lineRule="exact"/>
        <w:ind w:left="119" w:firstLine="499"/>
        <w:jc w:val="center"/>
        <w:outlineLvl w:val="1"/>
        <w:rPr>
          <w:b/>
          <w:sz w:val="24"/>
          <w:szCs w:val="20"/>
        </w:rPr>
      </w:pPr>
    </w:p>
    <w:p w:rsidR="00D76EEE" w:rsidRPr="00D76EEE" w:rsidRDefault="00D76EEE" w:rsidP="00D76EEE">
      <w:pPr>
        <w:keepNext/>
        <w:widowControl/>
        <w:autoSpaceDE/>
        <w:autoSpaceDN/>
        <w:adjustRightInd/>
        <w:spacing w:before="0" w:line="240" w:lineRule="exact"/>
        <w:ind w:left="119" w:firstLine="499"/>
        <w:jc w:val="center"/>
        <w:outlineLvl w:val="1"/>
        <w:rPr>
          <w:b/>
          <w:sz w:val="24"/>
          <w:szCs w:val="20"/>
        </w:rPr>
      </w:pPr>
      <w:r w:rsidRPr="00D76EEE">
        <w:rPr>
          <w:b/>
          <w:sz w:val="24"/>
          <w:szCs w:val="20"/>
        </w:rPr>
        <w:t>Раздел</w:t>
      </w:r>
      <w:r w:rsidRPr="00D76EEE">
        <w:rPr>
          <w:b/>
          <w:sz w:val="24"/>
          <w:szCs w:val="20"/>
          <w:lang w:val="ru-MO"/>
        </w:rPr>
        <w:t xml:space="preserve"> </w:t>
      </w:r>
      <w:r w:rsidRPr="00D76EEE">
        <w:rPr>
          <w:b/>
          <w:sz w:val="24"/>
          <w:szCs w:val="20"/>
        </w:rPr>
        <w:t>3</w:t>
      </w:r>
      <w:r w:rsidRPr="00D76EEE">
        <w:rPr>
          <w:b/>
          <w:sz w:val="24"/>
          <w:szCs w:val="20"/>
          <w:lang w:val="ru-MO"/>
        </w:rPr>
        <w:t xml:space="preserve">. </w:t>
      </w:r>
      <w:r w:rsidRPr="00D76EEE">
        <w:rPr>
          <w:b/>
          <w:sz w:val="24"/>
          <w:szCs w:val="20"/>
        </w:rPr>
        <w:t>Основные сооружения и оборудование, повышающие безопасность дорожного движения</w:t>
      </w:r>
    </w:p>
    <w:p w:rsidR="00D76EEE" w:rsidRDefault="00D76EEE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4"/>
          <w:szCs w:val="20"/>
        </w:rPr>
      </w:pPr>
      <w:r w:rsidRPr="00D76EEE">
        <w:rPr>
          <w:b/>
          <w:sz w:val="24"/>
          <w:szCs w:val="20"/>
        </w:rPr>
        <w:t>на автомобильных дорогах общего пользования местного значения</w:t>
      </w:r>
      <w:r w:rsidR="009A6892">
        <w:rPr>
          <w:b/>
          <w:sz w:val="24"/>
          <w:szCs w:val="20"/>
        </w:rPr>
        <w:t>.</w:t>
      </w:r>
    </w:p>
    <w:p w:rsidR="009A6892" w:rsidRDefault="009A6892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4"/>
          <w:szCs w:val="20"/>
        </w:rPr>
      </w:pPr>
    </w:p>
    <w:p w:rsidR="009A6892" w:rsidRPr="00D76EEE" w:rsidRDefault="009A6892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4"/>
          <w:szCs w:val="24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sz w:val="8"/>
          <w:szCs w:val="20"/>
        </w:rPr>
      </w:pPr>
      <w:r w:rsidRPr="00D76EE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D76EEE">
        <w:rPr>
          <w:sz w:val="20"/>
          <w:szCs w:val="20"/>
        </w:rPr>
        <w:t>(км - с точностью до 0,1)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"/>
        <w:gridCol w:w="5829"/>
        <w:gridCol w:w="6"/>
        <w:gridCol w:w="986"/>
        <w:gridCol w:w="6"/>
        <w:gridCol w:w="1317"/>
        <w:gridCol w:w="6"/>
        <w:gridCol w:w="2424"/>
        <w:gridCol w:w="3191"/>
      </w:tblGrid>
      <w:tr w:rsidR="00D76EEE" w:rsidRPr="00D76EEE" w:rsidTr="009A6892">
        <w:trPr>
          <w:cantSplit/>
          <w:jc w:val="center"/>
        </w:trPr>
        <w:tc>
          <w:tcPr>
            <w:tcW w:w="5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 xml:space="preserve">№ </w:t>
            </w:r>
            <w:r w:rsidRPr="00D76EEE">
              <w:rPr>
                <w:noProof/>
                <w:sz w:val="20"/>
                <w:szCs w:val="20"/>
              </w:rPr>
              <w:br/>
              <w:t>строки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>Единица измерения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76EEE" w:rsidRPr="00D76EEE" w:rsidTr="009A6892">
        <w:trPr>
          <w:cantSplit/>
          <w:trHeight w:val="570"/>
          <w:jc w:val="center"/>
        </w:trPr>
        <w:tc>
          <w:tcPr>
            <w:tcW w:w="5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Наличие на начало</w:t>
            </w:r>
          </w:p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отчетного года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Наличие на конец</w:t>
            </w:r>
          </w:p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отчетного года</w:t>
            </w:r>
          </w:p>
        </w:tc>
      </w:tr>
      <w:tr w:rsidR="00D76EEE" w:rsidRPr="00D76EEE" w:rsidTr="009A6892">
        <w:trPr>
          <w:gridBefore w:val="1"/>
          <w:wBefore w:w="11" w:type="dxa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5</w:t>
            </w:r>
          </w:p>
        </w:tc>
      </w:tr>
      <w:tr w:rsidR="00D76EEE" w:rsidRPr="00D76EEE" w:rsidTr="009A6892">
        <w:trPr>
          <w:gridBefore w:val="1"/>
          <w:wBefore w:w="11" w:type="dxa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Автобусные остановки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  <w:lang w:val="en-US"/>
              </w:rPr>
              <w:t>3</w:t>
            </w:r>
            <w:r w:rsidRPr="00D76EEE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шт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7B23C4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7B23C4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76EEE" w:rsidRPr="00D76EEE" w:rsidTr="009A6892">
        <w:trPr>
          <w:gridBefore w:val="1"/>
          <w:wBefore w:w="11" w:type="dxa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Протяженность линий освещения на автомобильных дорогах и  искусственных сооружениях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  <w:lang w:val="en-US"/>
              </w:rPr>
              <w:t>3</w:t>
            </w:r>
            <w:r w:rsidRPr="00D76EEE">
              <w:rPr>
                <w:sz w:val="20"/>
                <w:szCs w:val="20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9A" w:rsidRDefault="00D7289A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  <w:p w:rsidR="00D76EEE" w:rsidRPr="00D76EEE" w:rsidRDefault="007B23C4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7289A">
              <w:rPr>
                <w:sz w:val="20"/>
                <w:szCs w:val="20"/>
              </w:rPr>
              <w:t>.0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9A" w:rsidRDefault="00D7289A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  <w:p w:rsidR="00D76EEE" w:rsidRPr="00D76EEE" w:rsidRDefault="007B23C4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7289A">
              <w:rPr>
                <w:sz w:val="20"/>
                <w:szCs w:val="20"/>
              </w:rPr>
              <w:t>.4</w:t>
            </w:r>
          </w:p>
        </w:tc>
      </w:tr>
      <w:tr w:rsidR="00D76EEE" w:rsidRPr="00D76EEE" w:rsidTr="009A6892">
        <w:trPr>
          <w:gridBefore w:val="1"/>
          <w:wBefore w:w="11" w:type="dxa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Транспортные развязки в разных уровнях на пересечениях железнодорожных путей и автомобильных дорог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  <w:lang w:val="en-US"/>
              </w:rPr>
              <w:t>3</w:t>
            </w:r>
            <w:r w:rsidRPr="00D76EEE">
              <w:rPr>
                <w:sz w:val="20"/>
                <w:szCs w:val="20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6E5D84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6E5D84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6EEE" w:rsidRPr="00D76EEE" w:rsidTr="009A6892">
        <w:trPr>
          <w:gridBefore w:val="1"/>
          <w:wBefore w:w="11" w:type="dxa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Транспортные развязки в разных уровнях на пересечениях автомобильных дорог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  <w:lang w:val="en-US"/>
              </w:rPr>
              <w:t>3</w:t>
            </w:r>
            <w:r w:rsidRPr="00D76EEE">
              <w:rPr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6E5D84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6E5D84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6EEE" w:rsidRPr="00D76EEE" w:rsidTr="009A6892">
        <w:trPr>
          <w:gridBefore w:val="1"/>
          <w:wBefore w:w="11" w:type="dxa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34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в том числе транспортные развязки в разных уровнях на пересечениях автомобильных дорог с двумя и более путепроводами и тоннелями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D76EEE">
              <w:rPr>
                <w:sz w:val="20"/>
                <w:szCs w:val="20"/>
                <w:lang w:val="en-US"/>
              </w:rPr>
              <w:t>305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6E5D84" w:rsidP="006E5D84">
            <w:pPr>
              <w:widowControl/>
              <w:autoSpaceDE/>
              <w:autoSpaceDN/>
              <w:adjustRightInd/>
              <w:spacing w:before="0" w:line="260" w:lineRule="exact"/>
              <w:ind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6E5D84" w:rsidP="006E5D84">
            <w:pPr>
              <w:widowControl/>
              <w:autoSpaceDE/>
              <w:autoSpaceDN/>
              <w:adjustRightInd/>
              <w:spacing w:before="0" w:line="260" w:lineRule="exact"/>
              <w:ind w:left="7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76EEE" w:rsidRPr="00D76EEE" w:rsidRDefault="00D76EEE" w:rsidP="00D76EEE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spacing w:before="0" w:line="240" w:lineRule="auto"/>
        <w:ind w:left="340" w:firstLine="0"/>
        <w:jc w:val="left"/>
        <w:rPr>
          <w:sz w:val="8"/>
          <w:szCs w:val="20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4"/>
          <w:szCs w:val="24"/>
          <w:lang w:val="en-US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4"/>
          <w:szCs w:val="20"/>
          <w:lang w:val="en-US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BE1D49" w:rsidRDefault="00BE1D49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ru-MO"/>
        </w:rPr>
      </w:pPr>
      <w:r w:rsidRPr="00D76EEE">
        <w:rPr>
          <w:b/>
          <w:sz w:val="22"/>
          <w:szCs w:val="22"/>
        </w:rPr>
        <w:t>Раздел</w:t>
      </w:r>
      <w:r w:rsidRPr="00D76EEE">
        <w:rPr>
          <w:b/>
          <w:sz w:val="22"/>
          <w:szCs w:val="22"/>
          <w:lang w:val="ru-MO"/>
        </w:rPr>
        <w:t xml:space="preserve"> </w:t>
      </w:r>
      <w:r w:rsidRPr="00D76EEE">
        <w:rPr>
          <w:b/>
          <w:sz w:val="22"/>
          <w:szCs w:val="22"/>
          <w:lang w:val="en-US"/>
        </w:rPr>
        <w:t>4</w:t>
      </w:r>
      <w:r w:rsidRPr="00D76EEE">
        <w:rPr>
          <w:b/>
          <w:sz w:val="22"/>
          <w:szCs w:val="22"/>
          <w:lang w:val="ru-MO"/>
        </w:rPr>
        <w:t>. Объекты автогазозаправочной инфраструктуры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4"/>
          <w:szCs w:val="4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"/>
        <w:gridCol w:w="5592"/>
        <w:gridCol w:w="6"/>
        <w:gridCol w:w="986"/>
        <w:gridCol w:w="6"/>
        <w:gridCol w:w="1554"/>
        <w:gridCol w:w="6"/>
        <w:gridCol w:w="2424"/>
        <w:gridCol w:w="2548"/>
      </w:tblGrid>
      <w:tr w:rsidR="00D76EEE" w:rsidRPr="00D76EEE" w:rsidTr="003E182F">
        <w:trPr>
          <w:cantSplit/>
          <w:jc w:val="center"/>
        </w:trPr>
        <w:tc>
          <w:tcPr>
            <w:tcW w:w="5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 xml:space="preserve">№ </w:t>
            </w:r>
            <w:r w:rsidRPr="00D76EEE">
              <w:rPr>
                <w:noProof/>
                <w:sz w:val="20"/>
                <w:szCs w:val="20"/>
              </w:rPr>
              <w:br/>
              <w:t>строки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>Единица измерения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76EEE" w:rsidRPr="00D76EEE" w:rsidTr="003E182F">
        <w:trPr>
          <w:cantSplit/>
          <w:trHeight w:val="570"/>
          <w:jc w:val="center"/>
        </w:trPr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Наличие на начало</w:t>
            </w:r>
          </w:p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отчетного года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Наличие на конец</w:t>
            </w:r>
          </w:p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отчетного года</w:t>
            </w:r>
          </w:p>
        </w:tc>
      </w:tr>
      <w:tr w:rsidR="00D76EEE" w:rsidRPr="00D76EEE" w:rsidTr="003E182F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5</w:t>
            </w:r>
          </w:p>
        </w:tc>
      </w:tr>
      <w:tr w:rsidR="00D76EEE" w:rsidRPr="00D76EEE" w:rsidTr="003E182F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Автозаправочные станции (АЗС) - 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шт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AE2CEC" w:rsidP="00D76EEE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AE2CEC" w:rsidP="00D76EEE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6EEE" w:rsidRPr="00D76EEE" w:rsidTr="003E182F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napToGrid w:val="0"/>
              <w:spacing w:before="0" w:line="240" w:lineRule="exact"/>
              <w:ind w:left="34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         из них:</w:t>
            </w:r>
          </w:p>
          <w:p w:rsidR="00D76EEE" w:rsidRPr="00D76EEE" w:rsidRDefault="00D76EEE" w:rsidP="00D76EEE">
            <w:pPr>
              <w:widowControl/>
              <w:autoSpaceDE/>
              <w:autoSpaceDN/>
              <w:adjustRightInd/>
              <w:snapToGrid w:val="0"/>
              <w:spacing w:before="0" w:line="240" w:lineRule="exact"/>
              <w:ind w:left="227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многотопливные заправочные станции (МТЗС)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шт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AE2CEC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AE2CEC" w:rsidP="00D76EEE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6EEE" w:rsidRPr="00D76EEE" w:rsidTr="003E182F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40" w:lineRule="auto"/>
              <w:ind w:left="227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автомобильные газонаполнительные компрессорные станции (АГНКС)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шт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AE2CEC" w:rsidP="00D76EEE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AE2CEC" w:rsidP="00D76EEE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6EEE" w:rsidRPr="00D76EEE" w:rsidTr="003E182F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80" w:lineRule="exact"/>
              <w:ind w:left="227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автомобильные газозаправочные станции (АГЗС)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шт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AE2CEC" w:rsidP="00D76EEE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AE2CEC" w:rsidP="00D76EEE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6EEE" w:rsidRPr="00D76EEE" w:rsidTr="003E182F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80" w:lineRule="exact"/>
              <w:ind w:left="227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криогенные газозаправочные станции (КриоГЗС)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шт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AE2CEC" w:rsidP="00D76EEE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AE2CEC" w:rsidP="00D76EEE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6EEE" w:rsidRPr="00D76EEE" w:rsidTr="003E182F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80" w:lineRule="exact"/>
              <w:ind w:left="227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электрозаправочные станции (ЭЗС)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EE" w:rsidRPr="00D76EEE" w:rsidRDefault="00D76EEE" w:rsidP="00D76EEE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шт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AE2CEC" w:rsidP="00D76EEE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E" w:rsidRPr="00D76EEE" w:rsidRDefault="00AE2CEC" w:rsidP="00D76EEE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76EEE" w:rsidRPr="00D76EEE" w:rsidRDefault="00D76EEE" w:rsidP="00D76EEE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spacing w:before="0" w:line="240" w:lineRule="auto"/>
        <w:ind w:left="0" w:firstLine="0"/>
        <w:jc w:val="left"/>
        <w:rPr>
          <w:sz w:val="8"/>
          <w:szCs w:val="20"/>
        </w:rPr>
      </w:pPr>
    </w:p>
    <w:p w:rsidR="00D76EEE" w:rsidRPr="00D76EEE" w:rsidRDefault="00D76EEE" w:rsidP="00D76EEE">
      <w:pPr>
        <w:spacing w:before="120" w:after="240" w:line="180" w:lineRule="exact"/>
        <w:ind w:left="851" w:firstLine="0"/>
        <w:jc w:val="left"/>
        <w:rPr>
          <w:sz w:val="20"/>
          <w:szCs w:val="20"/>
          <w:lang w:val="ru-MO"/>
        </w:rPr>
      </w:pPr>
      <w:r w:rsidRPr="00D76EEE">
        <w:rPr>
          <w:sz w:val="20"/>
          <w:szCs w:val="20"/>
        </w:rPr>
        <w:t xml:space="preserve"> Коды по ОКЕИ: километр </w:t>
      </w:r>
      <w:r w:rsidRPr="00D76EEE">
        <w:rPr>
          <w:sz w:val="20"/>
          <w:szCs w:val="20"/>
        </w:rPr>
        <w:sym w:font="Symbol" w:char="F02D"/>
      </w:r>
      <w:r w:rsidRPr="00D76EEE">
        <w:rPr>
          <w:sz w:val="20"/>
          <w:szCs w:val="20"/>
        </w:rPr>
        <w:t xml:space="preserve"> 008; штука </w:t>
      </w:r>
      <w:r w:rsidRPr="00D76EEE">
        <w:rPr>
          <w:sz w:val="20"/>
          <w:szCs w:val="20"/>
        </w:rPr>
        <w:sym w:font="Symbol" w:char="F02D"/>
      </w:r>
      <w:r w:rsidRPr="00D76EEE">
        <w:rPr>
          <w:sz w:val="20"/>
          <w:szCs w:val="20"/>
        </w:rPr>
        <w:t xml:space="preserve"> 796; погонный метр – 018</w:t>
      </w:r>
    </w:p>
    <w:tbl>
      <w:tblPr>
        <w:tblW w:w="0" w:type="auto"/>
        <w:tblInd w:w="1210" w:type="dxa"/>
        <w:tblLayout w:type="fixed"/>
        <w:tblLook w:val="04A0"/>
      </w:tblPr>
      <w:tblGrid>
        <w:gridCol w:w="4111"/>
        <w:gridCol w:w="2410"/>
        <w:gridCol w:w="283"/>
        <w:gridCol w:w="2694"/>
        <w:gridCol w:w="283"/>
        <w:gridCol w:w="2584"/>
      </w:tblGrid>
      <w:tr w:rsidR="00D76EEE" w:rsidRPr="00D76EEE" w:rsidTr="003E182F">
        <w:trPr>
          <w:cantSplit/>
          <w:tblHeader/>
        </w:trPr>
        <w:tc>
          <w:tcPr>
            <w:tcW w:w="4111" w:type="dxa"/>
          </w:tcPr>
          <w:p w:rsidR="00D76EEE" w:rsidRPr="00D76EEE" w:rsidRDefault="00D76EEE" w:rsidP="00D76EEE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  <w:p w:rsidR="00D76EEE" w:rsidRPr="00D76EEE" w:rsidRDefault="00D76EEE" w:rsidP="00D76EEE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  <w:p w:rsidR="00D76EEE" w:rsidRPr="00D76EEE" w:rsidRDefault="00D76EEE" w:rsidP="00D76EEE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  <w:p w:rsidR="00D76EEE" w:rsidRPr="00D76EEE" w:rsidRDefault="00D76EEE" w:rsidP="00D76EEE">
            <w:pPr>
              <w:autoSpaceDE/>
              <w:autoSpaceDN/>
              <w:adjustRightInd/>
              <w:spacing w:before="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>Должностное лицо, ответственное за</w:t>
            </w:r>
          </w:p>
          <w:p w:rsidR="00D76EEE" w:rsidRPr="00D76EEE" w:rsidRDefault="00D76EEE" w:rsidP="00D76EEE">
            <w:pPr>
              <w:autoSpaceDE/>
              <w:autoSpaceDN/>
              <w:adjustRightInd/>
              <w:spacing w:before="0" w:after="120" w:line="180" w:lineRule="exact"/>
              <w:ind w:left="0" w:firstLine="0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AE2CEC" w:rsidRDefault="00AE2CEC" w:rsidP="00D76EEE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AE2CEC" w:rsidRPr="00AE2CEC" w:rsidRDefault="00AE2CEC" w:rsidP="00AE2CEC">
            <w:pPr>
              <w:rPr>
                <w:rFonts w:cs="Arial"/>
                <w:sz w:val="20"/>
                <w:szCs w:val="20"/>
              </w:rPr>
            </w:pPr>
          </w:p>
          <w:p w:rsidR="00AE2CEC" w:rsidRPr="00AE2CEC" w:rsidRDefault="00AE2CEC" w:rsidP="00AE2CEC">
            <w:pPr>
              <w:rPr>
                <w:rFonts w:cs="Arial"/>
                <w:sz w:val="20"/>
                <w:szCs w:val="20"/>
              </w:rPr>
            </w:pPr>
          </w:p>
          <w:p w:rsidR="00D76EEE" w:rsidRPr="00AE2CEC" w:rsidRDefault="00AE2CEC" w:rsidP="00AE2CE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Зам. главы администрации          Иванов Н. Н. </w:t>
            </w:r>
          </w:p>
        </w:tc>
        <w:tc>
          <w:tcPr>
            <w:tcW w:w="2867" w:type="dxa"/>
            <w:gridSpan w:val="2"/>
          </w:tcPr>
          <w:p w:rsidR="00D76EEE" w:rsidRPr="00D76EEE" w:rsidRDefault="00D76EEE" w:rsidP="00D76EEE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76EEE" w:rsidRPr="00D76EEE" w:rsidTr="003E182F">
        <w:trPr>
          <w:cantSplit/>
          <w:tblHeader/>
        </w:trPr>
        <w:tc>
          <w:tcPr>
            <w:tcW w:w="4111" w:type="dxa"/>
          </w:tcPr>
          <w:p w:rsidR="00D76EEE" w:rsidRPr="00D76EEE" w:rsidRDefault="00D76EEE" w:rsidP="00D76EEE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EEE" w:rsidRPr="00D76EEE" w:rsidRDefault="00D76EEE" w:rsidP="00D76EEE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>(должность)</w:t>
            </w:r>
          </w:p>
          <w:p w:rsidR="00D76EEE" w:rsidRPr="00D76EEE" w:rsidRDefault="00D76EEE" w:rsidP="00D76EEE">
            <w:pPr>
              <w:autoSpaceDE/>
              <w:autoSpaceDN/>
              <w:adjustRightInd/>
              <w:spacing w:before="0" w:after="120" w:line="180" w:lineRule="exact"/>
              <w:ind w:left="2124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76EEE" w:rsidRPr="00D76EEE" w:rsidRDefault="00D76EEE" w:rsidP="00D76EEE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EEE" w:rsidRPr="00D76EEE" w:rsidRDefault="00D76EEE" w:rsidP="00D76EEE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>(Ф.И.О.)</w:t>
            </w:r>
          </w:p>
          <w:p w:rsidR="00D76EEE" w:rsidRPr="00D76EEE" w:rsidRDefault="00D76EEE" w:rsidP="00D76EEE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76EEE" w:rsidRPr="00D76EEE" w:rsidRDefault="00D76EEE" w:rsidP="00D76EEE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6EEE" w:rsidRPr="00D76EEE" w:rsidRDefault="00D76EEE" w:rsidP="00D76EEE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>(подпись)</w:t>
            </w:r>
          </w:p>
        </w:tc>
      </w:tr>
      <w:tr w:rsidR="00D76EEE" w:rsidRPr="00D76EEE" w:rsidTr="003E182F">
        <w:trPr>
          <w:cantSplit/>
          <w:trHeight w:val="235"/>
          <w:tblHeader/>
        </w:trPr>
        <w:tc>
          <w:tcPr>
            <w:tcW w:w="4111" w:type="dxa"/>
          </w:tcPr>
          <w:p w:rsidR="00D76EEE" w:rsidRPr="00D76EEE" w:rsidRDefault="00D76EEE" w:rsidP="00D76EEE">
            <w:pPr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D76EEE" w:rsidRPr="00D76EEE" w:rsidRDefault="00AE2CEC" w:rsidP="00AE2CEC">
            <w:pPr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(813 79)93 121</w:t>
            </w:r>
          </w:p>
        </w:tc>
        <w:tc>
          <w:tcPr>
            <w:tcW w:w="283" w:type="dxa"/>
          </w:tcPr>
          <w:p w:rsidR="00D76EEE" w:rsidRPr="00D76EEE" w:rsidRDefault="00D76EEE" w:rsidP="00D76EEE">
            <w:pPr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D76EEE" w:rsidRPr="00AE2CEC" w:rsidRDefault="00D76EEE" w:rsidP="00AE2CEC">
            <w:pPr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D76EEE">
              <w:rPr>
                <w:rFonts w:cs="Arial"/>
                <w:sz w:val="20"/>
                <w:szCs w:val="20"/>
                <w:lang w:val="en-US"/>
              </w:rPr>
              <w:t>E</w:t>
            </w:r>
            <w:r w:rsidRPr="00AE2CEC">
              <w:rPr>
                <w:rFonts w:cs="Arial"/>
                <w:sz w:val="20"/>
                <w:szCs w:val="20"/>
                <w:lang w:val="en-US"/>
              </w:rPr>
              <w:t>-</w:t>
            </w:r>
            <w:r w:rsidRPr="00D76EEE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AE2CEC">
              <w:rPr>
                <w:rFonts w:cs="Arial"/>
                <w:sz w:val="20"/>
                <w:szCs w:val="20"/>
                <w:lang w:val="en-US"/>
              </w:rPr>
              <w:t xml:space="preserve">: </w:t>
            </w:r>
            <w:r w:rsidR="00AE2CEC">
              <w:rPr>
                <w:rFonts w:cs="Arial"/>
                <w:sz w:val="20"/>
                <w:szCs w:val="20"/>
                <w:lang w:val="en-US"/>
              </w:rPr>
              <w:t>osipova_ll</w:t>
            </w:r>
            <w:r w:rsidR="00AE2CEC" w:rsidRPr="00AE2CEC">
              <w:rPr>
                <w:rFonts w:cs="Arial"/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283" w:type="dxa"/>
          </w:tcPr>
          <w:p w:rsidR="00D76EEE" w:rsidRPr="00AE2CEC" w:rsidRDefault="00D76EEE" w:rsidP="00D76EEE">
            <w:pPr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  <w:hideMark/>
          </w:tcPr>
          <w:p w:rsidR="00D76EEE" w:rsidRPr="00A135F6" w:rsidRDefault="00D76EEE" w:rsidP="009A6892">
            <w:pPr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76EEE" w:rsidRPr="00D76EEE" w:rsidTr="003E182F">
        <w:trPr>
          <w:cantSplit/>
          <w:tblHeader/>
        </w:trPr>
        <w:tc>
          <w:tcPr>
            <w:tcW w:w="4111" w:type="dxa"/>
          </w:tcPr>
          <w:p w:rsidR="00D76EEE" w:rsidRPr="00D76EEE" w:rsidRDefault="00D76EEE" w:rsidP="00D76EEE">
            <w:pPr>
              <w:autoSpaceDE/>
              <w:autoSpaceDN/>
              <w:adjustRightInd/>
              <w:spacing w:before="0" w:after="120" w:line="200" w:lineRule="exact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D76EEE" w:rsidRPr="00D76EEE" w:rsidRDefault="00D76EEE" w:rsidP="00D76EEE">
            <w:pPr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D76EEE" w:rsidRPr="00D76EEE" w:rsidRDefault="00D76EEE" w:rsidP="00D76EEE">
            <w:pPr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D76EEE" w:rsidRPr="00D76EEE" w:rsidRDefault="00D76EEE" w:rsidP="00D76EEE">
            <w:pPr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D76EEE" w:rsidRPr="00D76EEE" w:rsidRDefault="00D76EEE" w:rsidP="00D76EEE">
            <w:pPr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:rsidR="00D76EEE" w:rsidRPr="00D76EEE" w:rsidRDefault="00D76EEE" w:rsidP="00A135F6">
            <w:pPr>
              <w:autoSpaceDE/>
              <w:autoSpaceDN/>
              <w:adjustRightInd/>
              <w:spacing w:before="0" w:after="120" w:line="200" w:lineRule="exact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:rsidR="00D76EEE" w:rsidRPr="00D76EEE" w:rsidRDefault="00D76EEE" w:rsidP="00D76EEE">
      <w:pPr>
        <w:widowControl/>
        <w:autoSpaceDE/>
        <w:autoSpaceDN/>
        <w:adjustRightInd/>
        <w:spacing w:before="0" w:after="120" w:line="240" w:lineRule="auto"/>
        <w:ind w:left="0" w:firstLine="0"/>
        <w:jc w:val="center"/>
        <w:rPr>
          <w:b/>
          <w:sz w:val="26"/>
          <w:szCs w:val="20"/>
        </w:rPr>
      </w:pPr>
      <w:r w:rsidRPr="00D76EEE">
        <w:rPr>
          <w:sz w:val="24"/>
          <w:szCs w:val="20"/>
        </w:rPr>
        <w:br w:type="page"/>
      </w:r>
      <w:r w:rsidRPr="00D76EEE">
        <w:rPr>
          <w:b/>
          <w:sz w:val="26"/>
          <w:szCs w:val="20"/>
        </w:rPr>
        <w:lastRenderedPageBreak/>
        <w:t>Указания по заполнению формы федерального статистического наблюдения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jc w:val="center"/>
        <w:rPr>
          <w:b/>
          <w:sz w:val="24"/>
          <w:szCs w:val="24"/>
        </w:rPr>
      </w:pPr>
      <w:r w:rsidRPr="00D76EEE">
        <w:rPr>
          <w:b/>
          <w:sz w:val="24"/>
          <w:szCs w:val="20"/>
          <w:lang w:val="en-US"/>
        </w:rPr>
        <w:t>I</w:t>
      </w:r>
      <w:r w:rsidRPr="00D76EEE">
        <w:rPr>
          <w:b/>
          <w:sz w:val="24"/>
          <w:szCs w:val="20"/>
        </w:rPr>
        <w:t>. Общие положения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jc w:val="center"/>
        <w:rPr>
          <w:sz w:val="8"/>
          <w:szCs w:val="8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4"/>
        </w:rPr>
      </w:pPr>
      <w:r w:rsidRPr="00D76EEE">
        <w:rPr>
          <w:sz w:val="24"/>
          <w:szCs w:val="20"/>
        </w:rPr>
        <w:t>1. Форму федерального статистического наблюдения № 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 предоставляют  органы местного самоуправления муниципальных образований.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>Форма предоставляется в адреса и сроки, указанные на бланке.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 xml:space="preserve">2. 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 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>В кодовой части формы проставляется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Росстата, а также код Общероссийского классификатора территорий муниципальных образований (ОКТМО).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>3. При составлении формы должна быть обеспечена полнота ее заполнения и достоверность содержащихся в ней статистических данных. В случае отсутствия у организации какого-либо явления в строке (графе) ставится прочерк.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>4. Приведенные в настоящих Указаниях определения и термины даны исключительно для целей заполнения формы федерального  статистического наблюдения № 3-ДГ(мо).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b/>
          <w:sz w:val="24"/>
          <w:szCs w:val="20"/>
        </w:rPr>
      </w:pPr>
      <w:r w:rsidRPr="00D76EEE">
        <w:rPr>
          <w:b/>
          <w:sz w:val="24"/>
          <w:szCs w:val="20"/>
        </w:rPr>
        <w:t>5. В форме отражаются сведения об автомобильных дорогах общего пользования местного</w:t>
      </w:r>
      <w:r w:rsidRPr="00D76EEE">
        <w:rPr>
          <w:b/>
          <w:i/>
          <w:sz w:val="24"/>
          <w:szCs w:val="20"/>
        </w:rPr>
        <w:t xml:space="preserve"> </w:t>
      </w:r>
      <w:r w:rsidRPr="00D76EEE">
        <w:rPr>
          <w:b/>
          <w:sz w:val="24"/>
          <w:szCs w:val="20"/>
        </w:rPr>
        <w:t>значения, находящихся в собственности муниципальных образований и (или) включенных в утвержденный перечень автомобильных дорог общего пользования, об искусственных сооружениях на них, а также сведения об объектах автогазозаправочной инфраструктуры.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>Согласно Федеральному закону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257-ФЗ):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 xml:space="preserve">-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 - защитные дорожные сооружения, искусственные дорожные сооружения, производственные объекты, элементы обустройства автомобильных дорог. 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 xml:space="preserve">- автомобильные дороги местного значения - это автомобильные дороги общего и необщего пользования, находящиеся в собственности муниципальных образований </w:t>
      </w:r>
      <w:r w:rsidRPr="00D76EEE">
        <w:rPr>
          <w:b/>
          <w:sz w:val="24"/>
          <w:szCs w:val="20"/>
        </w:rPr>
        <w:t>на основе вещного права</w:t>
      </w:r>
      <w:r w:rsidRPr="00D76EEE">
        <w:rPr>
          <w:sz w:val="24"/>
          <w:szCs w:val="20"/>
        </w:rPr>
        <w:t xml:space="preserve"> (на балансе муниципального образования, в хозяйственном ведении, в оперативном управлении, в казне муниципального образования и т.д.):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 xml:space="preserve">-  </w:t>
      </w:r>
      <w:r w:rsidRPr="00D76EEE">
        <w:rPr>
          <w:b/>
          <w:sz w:val="24"/>
          <w:szCs w:val="20"/>
        </w:rPr>
        <w:t>к собственности</w:t>
      </w:r>
      <w:r w:rsidRPr="00D76EEE">
        <w:rPr>
          <w:sz w:val="24"/>
          <w:szCs w:val="20"/>
        </w:rPr>
        <w:t xml:space="preserve"> </w:t>
      </w:r>
      <w:r w:rsidRPr="00D76EEE">
        <w:rPr>
          <w:b/>
          <w:sz w:val="24"/>
          <w:szCs w:val="20"/>
        </w:rPr>
        <w:t xml:space="preserve">поселения, </w:t>
      </w:r>
      <w:r w:rsidRPr="00D76EEE">
        <w:rPr>
          <w:sz w:val="24"/>
          <w:szCs w:val="20"/>
        </w:rPr>
        <w:t>если для сельского поселения иное не установлено законом субъекта Российской Федерации, относятся</w:t>
      </w:r>
      <w:r w:rsidRPr="00D76EEE">
        <w:rPr>
          <w:i/>
          <w:sz w:val="24"/>
          <w:szCs w:val="20"/>
        </w:rPr>
        <w:t xml:space="preserve"> </w:t>
      </w:r>
      <w:r w:rsidRPr="00D76EEE">
        <w:rPr>
          <w:sz w:val="24"/>
          <w:szCs w:val="20"/>
        </w:rPr>
        <w:t xml:space="preserve">автомобильные дороги общего и необщего пользования, расположенные в границах населенных пунктов поселения, за исключением автомобильных дорог федерального, регионального или межмуниципального значения, частных автомобильных дорог; 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 xml:space="preserve">-  </w:t>
      </w:r>
      <w:r w:rsidRPr="00D76EEE">
        <w:rPr>
          <w:b/>
          <w:sz w:val="24"/>
          <w:szCs w:val="20"/>
        </w:rPr>
        <w:t>к</w:t>
      </w:r>
      <w:r w:rsidRPr="00D76EEE">
        <w:rPr>
          <w:sz w:val="24"/>
          <w:szCs w:val="20"/>
        </w:rPr>
        <w:t xml:space="preserve"> </w:t>
      </w:r>
      <w:r w:rsidRPr="00D76EEE">
        <w:rPr>
          <w:b/>
          <w:sz w:val="24"/>
          <w:szCs w:val="20"/>
        </w:rPr>
        <w:t>собственности</w:t>
      </w:r>
      <w:r w:rsidRPr="00D76EEE">
        <w:rPr>
          <w:sz w:val="24"/>
          <w:szCs w:val="20"/>
        </w:rPr>
        <w:t xml:space="preserve"> </w:t>
      </w:r>
      <w:r w:rsidRPr="00D76EEE">
        <w:rPr>
          <w:b/>
          <w:sz w:val="24"/>
          <w:szCs w:val="20"/>
        </w:rPr>
        <w:t xml:space="preserve">муниципального района </w:t>
      </w:r>
      <w:r w:rsidRPr="00D76EEE">
        <w:rPr>
          <w:sz w:val="24"/>
          <w:szCs w:val="20"/>
        </w:rPr>
        <w:t xml:space="preserve">относятся автомобильные дороги общего и необщего пользования расположенные в границах населенных пунктов сельского поселения, если иное не установлено законом субъекта Российской Федерации, и автомобильные дороги общего и </w:t>
      </w:r>
      <w:r w:rsidRPr="00D76EEE">
        <w:rPr>
          <w:sz w:val="24"/>
          <w:szCs w:val="20"/>
        </w:rPr>
        <w:lastRenderedPageBreak/>
        <w:t>необщего пользования, расположенные в границах муниципального района, за исключением автомобильных дорог федерального, регионального или межмуниципального значения, автомобильных дорог местного значения городских поселений, частных автомобильных дорог;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i/>
          <w:sz w:val="24"/>
          <w:szCs w:val="20"/>
        </w:rPr>
        <w:t xml:space="preserve">-  </w:t>
      </w:r>
      <w:r w:rsidRPr="00D76EEE">
        <w:rPr>
          <w:b/>
          <w:sz w:val="24"/>
          <w:szCs w:val="20"/>
        </w:rPr>
        <w:t>к собственности</w:t>
      </w:r>
      <w:r w:rsidRPr="00D76EEE">
        <w:rPr>
          <w:sz w:val="24"/>
          <w:szCs w:val="20"/>
        </w:rPr>
        <w:t xml:space="preserve"> </w:t>
      </w:r>
      <w:r w:rsidRPr="00D76EEE">
        <w:rPr>
          <w:b/>
          <w:sz w:val="24"/>
          <w:szCs w:val="20"/>
        </w:rPr>
        <w:t>городского округа</w:t>
      </w:r>
      <w:r w:rsidRPr="00D76EEE">
        <w:rPr>
          <w:sz w:val="24"/>
          <w:szCs w:val="20"/>
        </w:rPr>
        <w:t xml:space="preserve"> относятся автомобильные дороги общего и необщего пользования, расположенные в границах городского округа,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 xml:space="preserve">Утверждение перечней автомобильных дорог общего и необщего пользования местного значения входит в полномочия органов местного самоуправления (п.5 ст.13 Федерального закона № 257-ФЗ). 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 xml:space="preserve">В зависимости от вида разрешенного использования автомобильные дороги подразделяются на автомобильные дороги </w:t>
      </w:r>
      <w:r w:rsidRPr="00D76EEE">
        <w:rPr>
          <w:b/>
          <w:sz w:val="24"/>
          <w:szCs w:val="20"/>
        </w:rPr>
        <w:t>общего пользования</w:t>
      </w:r>
      <w:r w:rsidRPr="00D76EEE">
        <w:rPr>
          <w:sz w:val="24"/>
          <w:szCs w:val="20"/>
        </w:rPr>
        <w:t xml:space="preserve"> и автомобильные дороги </w:t>
      </w:r>
      <w:r w:rsidRPr="00D76EEE">
        <w:rPr>
          <w:b/>
          <w:sz w:val="24"/>
          <w:szCs w:val="20"/>
        </w:rPr>
        <w:t>необщего пользования</w:t>
      </w:r>
      <w:r w:rsidRPr="00D76EEE">
        <w:rPr>
          <w:sz w:val="24"/>
          <w:szCs w:val="20"/>
        </w:rPr>
        <w:t>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 xml:space="preserve">К автомобильным дорогам </w:t>
      </w:r>
      <w:r w:rsidRPr="00D76EEE">
        <w:rPr>
          <w:b/>
          <w:sz w:val="24"/>
          <w:szCs w:val="20"/>
        </w:rPr>
        <w:t>общего пользования</w:t>
      </w:r>
      <w:r w:rsidRPr="00D76EEE">
        <w:rPr>
          <w:sz w:val="24"/>
          <w:szCs w:val="20"/>
        </w:rPr>
        <w:t xml:space="preserve"> относятся автомобильные дороги, предназначенные для движения транспортных средств неограниченного круга лиц.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>Согласно Глоссарию по статистике транспорта (четвертое издание на русском языке размещено на сайте ЕК ООН): улицы относятся к дорогам внутри населенного пункта и включаются в протяженность автомобильных дорог. Следовательно, протяженность улиц в городских и сельских поселениях включается в протяженность автомобильных дорог.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 xml:space="preserve">К автомобильным дорогам </w:t>
      </w:r>
      <w:r w:rsidRPr="00D76EEE">
        <w:rPr>
          <w:b/>
          <w:sz w:val="24"/>
          <w:szCs w:val="20"/>
        </w:rPr>
        <w:t>необщего пользования</w:t>
      </w:r>
      <w:r w:rsidRPr="00D76EEE">
        <w:rPr>
          <w:sz w:val="24"/>
          <w:szCs w:val="20"/>
        </w:rPr>
        <w:t xml:space="preserve"> относятся автомобильные дороги, находящиеся в собственности, во владении или в пользовании местных администраций (исполнительно-распорядительных органов муниципальных образований) и используемые ими исключительно для обеспечения собственных нужд либо государственных или муниципальных нужд.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b/>
          <w:sz w:val="24"/>
          <w:szCs w:val="20"/>
        </w:rPr>
      </w:pPr>
      <w:r w:rsidRPr="00D76EEE">
        <w:rPr>
          <w:b/>
          <w:sz w:val="24"/>
          <w:szCs w:val="20"/>
        </w:rPr>
        <w:t>6. В отчет по форме не включаются: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b/>
          <w:sz w:val="24"/>
          <w:szCs w:val="20"/>
        </w:rPr>
        <w:t xml:space="preserve">-  </w:t>
      </w:r>
      <w:r w:rsidRPr="00D76EEE">
        <w:rPr>
          <w:sz w:val="24"/>
          <w:szCs w:val="20"/>
        </w:rPr>
        <w:t>сведения об автомобильных дорогах федерального, регионального или межмуниципального значения  и  искусственных сооружениях на них, относящихся соответственно к федеральной собственности и собственности субъектов Российской Федерации (указанные сведения отражаются в форме федерального статистического наблюдения № 1-ДГ «Сведения об автомобильных дорогах общего пользования и сооружениях на них федерального, регионального или межмуниципального значения»).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>-  сведения об автомобильных дорогах необщего пользования местного значения (указанные сведения отражаются в разделе 3 формы федерального статистического наблюдения № 1-ТР (автотранспорт) «Сведения о грузовом автотранспорте и протяженности автодорог необщего пользования»);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119" w:firstLine="590"/>
        <w:rPr>
          <w:sz w:val="24"/>
          <w:szCs w:val="20"/>
        </w:rPr>
      </w:pPr>
      <w:r w:rsidRPr="00D76EEE">
        <w:rPr>
          <w:sz w:val="24"/>
          <w:szCs w:val="20"/>
        </w:rPr>
        <w:t>- сведения о количестве автозаправочных станций (АЗС), расположенных в придорожной полосе автомобильных дорог общего пользования федерального, регионального или межмуниципального значения (указанные сведения отражаются в форме федерального статистического наблюдения № 1-ДГ «Сведения об автомобильных дорогах общего пользования и сооружениях на них федерального, регионального или межмуниципального значения»).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after="120" w:line="240" w:lineRule="auto"/>
        <w:ind w:left="0" w:firstLine="709"/>
        <w:jc w:val="center"/>
        <w:rPr>
          <w:b/>
          <w:sz w:val="24"/>
          <w:szCs w:val="20"/>
        </w:rPr>
      </w:pPr>
      <w:r w:rsidRPr="00D76EEE">
        <w:rPr>
          <w:b/>
          <w:sz w:val="24"/>
          <w:szCs w:val="20"/>
          <w:lang w:val="en-US"/>
        </w:rPr>
        <w:t>II</w:t>
      </w:r>
      <w:r w:rsidRPr="00D76EEE">
        <w:rPr>
          <w:b/>
          <w:sz w:val="24"/>
          <w:szCs w:val="20"/>
        </w:rPr>
        <w:t>. Заполнение показателей формы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>7. Во всех разделах формы данные по всем строкам показываются на начало (гр. 4)  и на конец (гр. 5) отчетного года. При этом данные на начало отчетного года должны соответствовать данным  на конец года, предоставленным в отчете прошлого года. Если соответствия нет,  то к отчету</w:t>
      </w:r>
      <w:r w:rsidRPr="00D76EEE">
        <w:rPr>
          <w:color w:val="FF0000"/>
          <w:sz w:val="24"/>
          <w:szCs w:val="20"/>
        </w:rPr>
        <w:t xml:space="preserve"> </w:t>
      </w:r>
      <w:r w:rsidRPr="00D76EEE">
        <w:rPr>
          <w:sz w:val="24"/>
          <w:szCs w:val="20"/>
        </w:rPr>
        <w:t>прикладывается пояснительная записка.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b/>
          <w:sz w:val="24"/>
          <w:szCs w:val="20"/>
        </w:rPr>
      </w:pPr>
      <w:r w:rsidRPr="00D76EEE">
        <w:rPr>
          <w:sz w:val="24"/>
          <w:szCs w:val="20"/>
        </w:rPr>
        <w:lastRenderedPageBreak/>
        <w:t>8. Данные, отраженные в отчете в километрах и погонных метрах, приводятся с точностью  до одного десятичного знака после запятой. В случае отсутствия данных по строке (графе) проставляется прочерк.</w:t>
      </w:r>
    </w:p>
    <w:p w:rsidR="00D76EEE" w:rsidRPr="00D76EEE" w:rsidRDefault="00D76EEE" w:rsidP="00D76EEE">
      <w:pPr>
        <w:widowControl/>
        <w:autoSpaceDE/>
        <w:autoSpaceDN/>
        <w:adjustRightInd/>
        <w:spacing w:before="240" w:after="120" w:line="240" w:lineRule="auto"/>
        <w:ind w:left="0" w:firstLine="0"/>
        <w:jc w:val="center"/>
        <w:outlineLvl w:val="1"/>
        <w:rPr>
          <w:b/>
          <w:i/>
          <w:sz w:val="24"/>
          <w:szCs w:val="20"/>
          <w:u w:val="single"/>
        </w:rPr>
      </w:pPr>
      <w:r w:rsidRPr="00D76EEE">
        <w:rPr>
          <w:b/>
          <w:sz w:val="24"/>
          <w:szCs w:val="20"/>
        </w:rPr>
        <w:t>Раздел 1. Протяженность автомобильных дорог общего пользования местного значения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>В разделе показывается протяженность автомобильных дорог общего пользования местного значения, автозимников и ледовых переправ, а также количество паромных переправ.</w:t>
      </w:r>
    </w:p>
    <w:p w:rsidR="00D76EEE" w:rsidRPr="00D76EEE" w:rsidRDefault="00D76EEE" w:rsidP="00D76EEE">
      <w:pPr>
        <w:widowControl/>
        <w:tabs>
          <w:tab w:val="left" w:pos="1080"/>
        </w:tabs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 xml:space="preserve">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Федерации. Протяженность автомобильной дороги в границах населенного пункта исчисляется от начальной точки до конечной точки автомобильной дороги </w:t>
      </w:r>
      <w:r w:rsidRPr="00D76EEE">
        <w:rPr>
          <w:i/>
          <w:sz w:val="24"/>
          <w:szCs w:val="20"/>
        </w:rPr>
        <w:t xml:space="preserve">по ее центральной оси </w:t>
      </w:r>
      <w:r w:rsidRPr="00D76EEE">
        <w:rPr>
          <w:sz w:val="24"/>
          <w:szCs w:val="20"/>
        </w:rPr>
        <w:t>(ст.9 Федерального закона № 257-ФЗ).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 xml:space="preserve">По строке 101 отражается </w:t>
      </w:r>
      <w:r w:rsidRPr="00D76EEE">
        <w:rPr>
          <w:b/>
          <w:sz w:val="24"/>
          <w:szCs w:val="20"/>
        </w:rPr>
        <w:t xml:space="preserve">общая протяженность автомобильных дорог, </w:t>
      </w:r>
      <w:r w:rsidRPr="00D76EEE">
        <w:rPr>
          <w:sz w:val="24"/>
          <w:szCs w:val="20"/>
        </w:rPr>
        <w:t>в которую</w:t>
      </w:r>
      <w:r w:rsidRPr="00D76EEE">
        <w:rPr>
          <w:b/>
          <w:sz w:val="24"/>
          <w:szCs w:val="20"/>
        </w:rPr>
        <w:t xml:space="preserve"> </w:t>
      </w:r>
      <w:r w:rsidRPr="00D76EEE">
        <w:rPr>
          <w:sz w:val="24"/>
          <w:szCs w:val="20"/>
        </w:rPr>
        <w:t xml:space="preserve">включается протяженность автомобильных дорог </w:t>
      </w:r>
      <w:r w:rsidRPr="00D76EEE">
        <w:rPr>
          <w:b/>
          <w:sz w:val="24"/>
          <w:szCs w:val="20"/>
        </w:rPr>
        <w:t>с твердым покрытием и грунтовым</w:t>
      </w:r>
      <w:r w:rsidRPr="00D76EEE">
        <w:rPr>
          <w:sz w:val="24"/>
          <w:szCs w:val="20"/>
        </w:rPr>
        <w:t>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 xml:space="preserve">Протяженность автозимников и ледовых переправ </w:t>
      </w:r>
      <w:r w:rsidRPr="00D76EEE">
        <w:rPr>
          <w:b/>
          <w:sz w:val="24"/>
          <w:szCs w:val="20"/>
        </w:rPr>
        <w:t>не включается</w:t>
      </w:r>
      <w:r w:rsidRPr="00D76EEE">
        <w:rPr>
          <w:sz w:val="24"/>
          <w:szCs w:val="20"/>
        </w:rPr>
        <w:t xml:space="preserve"> в протяженность автомобильных дорог и отражается отдельно </w:t>
      </w:r>
      <w:r w:rsidRPr="00D76EEE">
        <w:rPr>
          <w:sz w:val="24"/>
          <w:szCs w:val="20"/>
        </w:rPr>
        <w:br/>
        <w:t>по строке 109.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119" w:firstLine="720"/>
        <w:rPr>
          <w:rFonts w:eastAsia="DejaVuSerif"/>
          <w:sz w:val="24"/>
          <w:szCs w:val="20"/>
        </w:rPr>
      </w:pPr>
      <w:r w:rsidRPr="00D76EEE">
        <w:rPr>
          <w:b/>
          <w:bCs/>
          <w:sz w:val="24"/>
          <w:szCs w:val="20"/>
        </w:rPr>
        <w:t>Дорога зимняя (автозимник)</w:t>
      </w:r>
      <w:r w:rsidRPr="00D76EEE">
        <w:rPr>
          <w:sz w:val="24"/>
          <w:szCs w:val="20"/>
        </w:rPr>
        <w:t xml:space="preserve"> - дорога, проезжая часть которой (сплошная или колейная) построена из льда, намораживаемого послойно, или из уплотненного снега и льда, а также проложенная непосредственно по замерзшей поверхности рек и озер. Действует до оттаивания ледяного покрытия.</w:t>
      </w:r>
      <w:r w:rsidRPr="00D76EEE">
        <w:rPr>
          <w:rFonts w:eastAsia="DejaVuSerif"/>
          <w:sz w:val="24"/>
          <w:szCs w:val="20"/>
        </w:rPr>
        <w:t xml:space="preserve"> 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 xml:space="preserve">По строке 102 отражается </w:t>
      </w:r>
      <w:r w:rsidRPr="00D76EEE">
        <w:rPr>
          <w:b/>
          <w:sz w:val="24"/>
          <w:szCs w:val="20"/>
        </w:rPr>
        <w:t xml:space="preserve">протяженность автомобильных дорог с твердым покрытием, </w:t>
      </w:r>
      <w:r w:rsidRPr="00D76EEE">
        <w:rPr>
          <w:sz w:val="24"/>
          <w:szCs w:val="20"/>
        </w:rPr>
        <w:t>к которому относится усовершенствованное покрытие (цементобетонное, асфальтобетонное, из щебня и гравия, обработанных вяжущими материалами) и покрытие переходного типа (из щебня и гравия (шлака), не обработанных вяжущими материалами, каменные мостовые; из грунтов и местных малопрочных материалов, обработанных вяжущими материалами)).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 xml:space="preserve">По строке 103 выделяется из строки 102 </w:t>
      </w:r>
      <w:r w:rsidRPr="00D76EEE">
        <w:rPr>
          <w:b/>
          <w:sz w:val="24"/>
          <w:szCs w:val="20"/>
        </w:rPr>
        <w:t xml:space="preserve">протяженность автомобильных дорог с усовершенствованным покрытием </w:t>
      </w:r>
      <w:r w:rsidRPr="00D76EEE">
        <w:rPr>
          <w:sz w:val="24"/>
          <w:szCs w:val="20"/>
        </w:rPr>
        <w:t>(цементобетонное, асфальтобетонное, из щебня и гравия, обработанных вяжущими материалами).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20"/>
        <w:rPr>
          <w:sz w:val="24"/>
          <w:szCs w:val="20"/>
        </w:rPr>
      </w:pPr>
      <w:r w:rsidRPr="00D76EEE">
        <w:rPr>
          <w:sz w:val="24"/>
          <w:szCs w:val="20"/>
        </w:rPr>
        <w:t>По строке 104,  в том числе из строки 101 показывается протяженность автомобильных дорог общего пользования местного значения по сельским территориям, в том числе межпоселковые автомобильные дороги.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119" w:firstLine="709"/>
        <w:rPr>
          <w:i/>
          <w:sz w:val="24"/>
          <w:szCs w:val="20"/>
        </w:rPr>
      </w:pPr>
      <w:r w:rsidRPr="00D76EEE">
        <w:rPr>
          <w:i/>
          <w:sz w:val="24"/>
          <w:szCs w:val="20"/>
        </w:rPr>
        <w:t>Согласно Концепции 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2010 г. № 2136-р: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119" w:firstLine="709"/>
        <w:rPr>
          <w:sz w:val="24"/>
          <w:szCs w:val="20"/>
        </w:rPr>
      </w:pPr>
      <w:r w:rsidRPr="00D76EEE">
        <w:rPr>
          <w:sz w:val="24"/>
          <w:szCs w:val="20"/>
        </w:rPr>
        <w:t>«сельские территории» - территории сельских поселений и соответствующие межселенные территории;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119" w:firstLine="709"/>
        <w:rPr>
          <w:sz w:val="24"/>
          <w:szCs w:val="20"/>
        </w:rPr>
      </w:pPr>
      <w:r w:rsidRPr="00D76EEE">
        <w:rPr>
          <w:sz w:val="24"/>
          <w:szCs w:val="20"/>
        </w:rPr>
        <w:t>«межселенные территории» - территории, находящиеся вне границ поселений;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119" w:firstLine="709"/>
        <w:rPr>
          <w:sz w:val="24"/>
          <w:szCs w:val="20"/>
        </w:rPr>
      </w:pPr>
      <w:r w:rsidRPr="00D76EEE">
        <w:rPr>
          <w:sz w:val="24"/>
          <w:szCs w:val="20"/>
        </w:rPr>
        <w:t>«сельское поселение» -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119" w:firstLine="709"/>
        <w:rPr>
          <w:sz w:val="24"/>
          <w:szCs w:val="20"/>
        </w:rPr>
      </w:pPr>
      <w:r w:rsidRPr="00D76EEE">
        <w:rPr>
          <w:sz w:val="24"/>
          <w:szCs w:val="20"/>
        </w:rPr>
        <w:t>«сельские населенные пункты» - поселки, села, деревни, станицы, кишлаки, аулы, хутора и другие сельские населенные пункты, отнесенные независимо от количества проживающих в них людей к сельским населенным пунктам административно-территориальным делением, установленным в субъектах Российской Федерации. В них может сезонно проживать значительное количество городских жителей.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20"/>
        <w:rPr>
          <w:sz w:val="24"/>
          <w:szCs w:val="20"/>
        </w:rPr>
      </w:pPr>
      <w:r w:rsidRPr="00D76EEE">
        <w:rPr>
          <w:sz w:val="24"/>
          <w:szCs w:val="20"/>
        </w:rPr>
        <w:lastRenderedPageBreak/>
        <w:t>По строке 105,  в том числе из строки 102 отражается протяженность автомобильных дорог общего пользования местного значения с твердым покрытием по сельским территориям, в том числе межпоселковые автомобильные дороги.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20"/>
        <w:rPr>
          <w:sz w:val="24"/>
          <w:szCs w:val="20"/>
        </w:rPr>
      </w:pPr>
      <w:r w:rsidRPr="00D76EEE">
        <w:rPr>
          <w:sz w:val="24"/>
          <w:szCs w:val="20"/>
        </w:rPr>
        <w:t xml:space="preserve">По строке 106,  в том числе из строки 101 указывается протяженность автомобильных дорог общего пользования местного значения с твердым покрытием, не отвечающих нормативным требованиям, и грунтовым. 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20"/>
        <w:rPr>
          <w:sz w:val="24"/>
          <w:szCs w:val="20"/>
        </w:rPr>
      </w:pPr>
      <w:r w:rsidRPr="00D76EEE">
        <w:rPr>
          <w:sz w:val="24"/>
          <w:szCs w:val="20"/>
        </w:rPr>
        <w:t xml:space="preserve">При заполнении строки 106 следует руководствоваться требованиями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 с учетом ОДН 218.0.006-2002 «Правила диагностики и оценки состояния автомобильных дорог», утвержденными распоряжением Министерства транспорта Российской Федерации от 3 октября </w:t>
      </w:r>
      <w:smartTag w:uri="urn:schemas-microsoft-com:office:smarttags" w:element="metricconverter">
        <w:smartTagPr>
          <w:attr w:name="ProductID" w:val="2002 г"/>
        </w:smartTagPr>
        <w:r w:rsidRPr="00D76EEE">
          <w:rPr>
            <w:sz w:val="24"/>
            <w:szCs w:val="20"/>
          </w:rPr>
          <w:t>2002 г</w:t>
        </w:r>
      </w:smartTag>
      <w:r w:rsidRPr="00D76EEE">
        <w:rPr>
          <w:sz w:val="24"/>
          <w:szCs w:val="20"/>
        </w:rPr>
        <w:t>. № ИС-840-р (в части дорог с твердым покрытием).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20"/>
        <w:rPr>
          <w:sz w:val="24"/>
          <w:szCs w:val="20"/>
        </w:rPr>
      </w:pPr>
      <w:r w:rsidRPr="00D76EEE">
        <w:rPr>
          <w:sz w:val="24"/>
          <w:szCs w:val="20"/>
        </w:rPr>
        <w:t>По строке 107 отражаются сведения о количестве паромных переправ.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20"/>
        <w:rPr>
          <w:sz w:val="24"/>
          <w:szCs w:val="20"/>
        </w:rPr>
      </w:pPr>
      <w:r w:rsidRPr="00D76EEE">
        <w:rPr>
          <w:b/>
          <w:sz w:val="24"/>
          <w:szCs w:val="20"/>
        </w:rPr>
        <w:t>Паромная переправа</w:t>
      </w:r>
      <w:r w:rsidRPr="00D76EEE">
        <w:rPr>
          <w:sz w:val="24"/>
          <w:szCs w:val="20"/>
        </w:rPr>
        <w:t xml:space="preserve"> - участок водного пути с причальными сооружениями и курсирующими на нем специализированными судами - паромами.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b/>
          <w:sz w:val="24"/>
          <w:szCs w:val="20"/>
        </w:rPr>
        <w:t>Плавсредства переправ</w:t>
      </w:r>
      <w:r w:rsidRPr="00D76EEE">
        <w:rPr>
          <w:sz w:val="24"/>
          <w:szCs w:val="20"/>
        </w:rPr>
        <w:t xml:space="preserve"> - все плавающие (самоходные, несамоходные, стоечные) средства или суда.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20"/>
        <w:rPr>
          <w:rFonts w:cs="Arial"/>
          <w:sz w:val="24"/>
          <w:szCs w:val="20"/>
        </w:rPr>
      </w:pPr>
      <w:r w:rsidRPr="00D76EEE">
        <w:rPr>
          <w:rFonts w:cs="Arial"/>
          <w:sz w:val="24"/>
          <w:szCs w:val="20"/>
        </w:rPr>
        <w:t>К</w:t>
      </w:r>
      <w:r w:rsidRPr="00D76EEE">
        <w:rPr>
          <w:rFonts w:cs="Arial"/>
          <w:b/>
          <w:sz w:val="24"/>
          <w:szCs w:val="20"/>
        </w:rPr>
        <w:t xml:space="preserve"> самоходным плавсредствам </w:t>
      </w:r>
      <w:r w:rsidRPr="00D76EEE">
        <w:rPr>
          <w:rFonts w:cs="Arial"/>
          <w:sz w:val="24"/>
          <w:szCs w:val="20"/>
        </w:rPr>
        <w:t>относятся суда, имеющие силовую установку (двигатель) и движитель (гребное колесо, гребной винт, водомет).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20"/>
        <w:rPr>
          <w:sz w:val="24"/>
          <w:szCs w:val="20"/>
        </w:rPr>
      </w:pPr>
      <w:r w:rsidRPr="00D76EEE">
        <w:rPr>
          <w:rFonts w:cs="Arial"/>
          <w:sz w:val="24"/>
          <w:szCs w:val="20"/>
        </w:rPr>
        <w:t>Сведения о переправах отображаются независимо от того, кому принадлежит право собственности на плавсредство.</w:t>
      </w:r>
    </w:p>
    <w:p w:rsidR="00D76EEE" w:rsidRPr="00D76EEE" w:rsidRDefault="00D76EEE" w:rsidP="00D76EEE">
      <w:pPr>
        <w:keepNext/>
        <w:widowControl/>
        <w:autoSpaceDE/>
        <w:autoSpaceDN/>
        <w:adjustRightInd/>
        <w:spacing w:before="120" w:line="240" w:lineRule="auto"/>
        <w:ind w:left="0" w:firstLine="0"/>
        <w:jc w:val="center"/>
        <w:outlineLvl w:val="0"/>
        <w:rPr>
          <w:b/>
          <w:sz w:val="24"/>
          <w:szCs w:val="20"/>
        </w:rPr>
      </w:pPr>
      <w:r w:rsidRPr="00D76EEE">
        <w:rPr>
          <w:b/>
          <w:spacing w:val="-2"/>
          <w:sz w:val="24"/>
          <w:szCs w:val="20"/>
        </w:rPr>
        <w:t>Раздел 2. Наличие и протяженность  искусственных сооружений</w:t>
      </w:r>
      <w:r w:rsidRPr="00D76EEE">
        <w:rPr>
          <w:b/>
          <w:spacing w:val="-2"/>
          <w:sz w:val="24"/>
          <w:szCs w:val="20"/>
        </w:rPr>
        <w:br/>
        <w:t xml:space="preserve"> на автомобильных дорогах общего пользования  местного значения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4"/>
          <w:szCs w:val="20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60" w:lineRule="exact"/>
        <w:ind w:left="0" w:firstLine="720"/>
        <w:rPr>
          <w:sz w:val="24"/>
          <w:szCs w:val="24"/>
        </w:rPr>
      </w:pPr>
      <w:r w:rsidRPr="00D76EEE">
        <w:rPr>
          <w:sz w:val="24"/>
          <w:szCs w:val="20"/>
        </w:rPr>
        <w:t>В разделе показываются отдельные виды искусственных сооружений на автомобильных дорогах общего пользования местного значения, находящиеся в собственности муниципальных образований на основе вещного права.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60" w:lineRule="exact"/>
        <w:ind w:left="0" w:firstLine="720"/>
        <w:rPr>
          <w:sz w:val="24"/>
          <w:szCs w:val="20"/>
        </w:rPr>
      </w:pPr>
      <w:r w:rsidRPr="00D76EEE">
        <w:rPr>
          <w:sz w:val="24"/>
          <w:szCs w:val="20"/>
        </w:rPr>
        <w:t xml:space="preserve">По строкам 201 и 202 показывается  наличие и протяженность </w:t>
      </w:r>
      <w:r w:rsidRPr="00D76EEE">
        <w:rPr>
          <w:b/>
          <w:sz w:val="24"/>
          <w:szCs w:val="20"/>
        </w:rPr>
        <w:t>мостов, путепроводов и эстакад</w:t>
      </w:r>
      <w:r w:rsidRPr="00D76EEE">
        <w:rPr>
          <w:sz w:val="24"/>
          <w:szCs w:val="20"/>
        </w:rPr>
        <w:t>, включаются сведения</w:t>
      </w:r>
      <w:r w:rsidRPr="00D76EEE">
        <w:rPr>
          <w:b/>
          <w:sz w:val="24"/>
          <w:szCs w:val="20"/>
        </w:rPr>
        <w:t xml:space="preserve"> </w:t>
      </w:r>
      <w:r w:rsidRPr="00D76EEE">
        <w:rPr>
          <w:i/>
          <w:sz w:val="24"/>
          <w:szCs w:val="20"/>
        </w:rPr>
        <w:t>о капитальных и деревянных сооружениях</w:t>
      </w:r>
      <w:r w:rsidRPr="00D76EEE">
        <w:rPr>
          <w:sz w:val="24"/>
          <w:szCs w:val="20"/>
        </w:rPr>
        <w:t>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60" w:lineRule="exact"/>
        <w:ind w:left="0" w:firstLine="720"/>
        <w:rPr>
          <w:rFonts w:eastAsia="DejaVuSerif"/>
          <w:sz w:val="24"/>
          <w:szCs w:val="20"/>
        </w:rPr>
      </w:pPr>
      <w:r w:rsidRPr="00D76EEE">
        <w:rPr>
          <w:b/>
          <w:sz w:val="24"/>
          <w:szCs w:val="20"/>
        </w:rPr>
        <w:t xml:space="preserve">Мост – </w:t>
      </w:r>
      <w:r w:rsidRPr="00D76EEE">
        <w:rPr>
          <w:sz w:val="24"/>
          <w:szCs w:val="20"/>
        </w:rPr>
        <w:t>сооружение, состоящее из опор и пролетных строений, предназначенное для пропуска транспортных путей через водные преграды.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60" w:lineRule="exact"/>
        <w:ind w:left="0" w:firstLine="720"/>
        <w:rPr>
          <w:rFonts w:eastAsia="DejaVuSerif"/>
          <w:sz w:val="24"/>
          <w:szCs w:val="20"/>
        </w:rPr>
      </w:pPr>
      <w:r w:rsidRPr="00D76EEE">
        <w:rPr>
          <w:b/>
          <w:sz w:val="24"/>
          <w:szCs w:val="20"/>
        </w:rPr>
        <w:t xml:space="preserve">Путепровод - </w:t>
      </w:r>
      <w:r w:rsidRPr="00D76EEE">
        <w:rPr>
          <w:rFonts w:eastAsia="DejaVuSerif"/>
          <w:sz w:val="24"/>
          <w:szCs w:val="20"/>
        </w:rPr>
        <w:t>мостовое сооружение для пропуска одной транспортной магистрали над другой в разных уровнях.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60" w:lineRule="exact"/>
        <w:ind w:left="0" w:firstLine="720"/>
        <w:rPr>
          <w:sz w:val="24"/>
          <w:szCs w:val="20"/>
        </w:rPr>
      </w:pPr>
      <w:r w:rsidRPr="00D76EEE">
        <w:rPr>
          <w:b/>
          <w:bCs/>
          <w:sz w:val="24"/>
          <w:szCs w:val="20"/>
        </w:rPr>
        <w:t>Эстакада</w:t>
      </w:r>
      <w:r w:rsidRPr="00D76EEE">
        <w:rPr>
          <w:sz w:val="24"/>
          <w:szCs w:val="20"/>
        </w:rPr>
        <w:t xml:space="preserve"> - мостовое сооружение для пропуска транспортной магистрали на некоторой высоте над поверхностью земли, чтобы пространство под ней могло быть использовано для различных целей, или устраиваемое вместо насыпи на подходах к мостам. 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60" w:lineRule="exact"/>
        <w:ind w:left="0" w:firstLine="720"/>
        <w:rPr>
          <w:sz w:val="24"/>
          <w:szCs w:val="20"/>
        </w:rPr>
      </w:pPr>
      <w:r w:rsidRPr="00D76EEE">
        <w:rPr>
          <w:sz w:val="24"/>
          <w:szCs w:val="20"/>
        </w:rPr>
        <w:t>Согласно своду правил СНиП 2.05.03-84 «Мосты и трубы», за длину мостов (путепроводов) следует принимать расстояние между концами береговых опор (закладных щитов), при этом длину переходных плит в расчет включать не следует.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60" w:lineRule="exact"/>
        <w:ind w:left="0" w:firstLine="720"/>
        <w:rPr>
          <w:rFonts w:eastAsia="DejaVuSerif"/>
          <w:sz w:val="24"/>
          <w:szCs w:val="20"/>
        </w:rPr>
      </w:pPr>
      <w:r w:rsidRPr="00D76EEE">
        <w:rPr>
          <w:sz w:val="24"/>
          <w:szCs w:val="20"/>
        </w:rPr>
        <w:t xml:space="preserve">По строкам 211 и 212 отражается наличие и протяженность </w:t>
      </w:r>
      <w:r w:rsidRPr="00D76EEE">
        <w:rPr>
          <w:b/>
          <w:sz w:val="24"/>
          <w:szCs w:val="20"/>
        </w:rPr>
        <w:t>автодорожных тоннелей.</w:t>
      </w:r>
      <w:r w:rsidRPr="00D76EEE">
        <w:rPr>
          <w:color w:val="FF0000"/>
          <w:sz w:val="24"/>
          <w:szCs w:val="20"/>
        </w:rPr>
        <w:t xml:space="preserve"> </w:t>
      </w:r>
      <w:r w:rsidRPr="00D76EEE">
        <w:rPr>
          <w:b/>
          <w:bCs/>
          <w:color w:val="252525"/>
          <w:sz w:val="24"/>
          <w:szCs w:val="20"/>
        </w:rPr>
        <w:t>Тоннель автодорожный</w:t>
      </w:r>
      <w:r w:rsidRPr="00D76EEE">
        <w:rPr>
          <w:color w:val="252525"/>
          <w:sz w:val="24"/>
          <w:szCs w:val="20"/>
        </w:rPr>
        <w:t xml:space="preserve"> - подземное или подводное сооружение, предназначенное для устройства автомобильной дороги через толщу земли, горный массив или под водным препятствием. 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60" w:lineRule="exact"/>
        <w:ind w:left="0" w:firstLine="720"/>
        <w:rPr>
          <w:caps/>
          <w:sz w:val="24"/>
          <w:szCs w:val="20"/>
        </w:rPr>
      </w:pPr>
      <w:r w:rsidRPr="00D76EEE">
        <w:rPr>
          <w:sz w:val="24"/>
          <w:szCs w:val="20"/>
        </w:rPr>
        <w:t xml:space="preserve">Длину тоннелей следует определять как  расстояние между наружными гранями стен порталов по оси тоннеля. 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60" w:lineRule="exact"/>
        <w:ind w:left="0" w:firstLine="720"/>
        <w:rPr>
          <w:sz w:val="24"/>
          <w:szCs w:val="20"/>
        </w:rPr>
      </w:pPr>
      <w:r w:rsidRPr="00D76EEE">
        <w:rPr>
          <w:sz w:val="24"/>
          <w:szCs w:val="20"/>
        </w:rPr>
        <w:t xml:space="preserve">По строкам 213 и 214 отражается наличие и протяженность </w:t>
      </w:r>
      <w:r w:rsidRPr="00D76EEE">
        <w:rPr>
          <w:b/>
          <w:sz w:val="24"/>
          <w:szCs w:val="20"/>
        </w:rPr>
        <w:t>пешеходных переходов в разных с автомобильной дорогой уровнях</w:t>
      </w:r>
      <w:r w:rsidRPr="00D76EEE">
        <w:rPr>
          <w:sz w:val="24"/>
          <w:szCs w:val="20"/>
        </w:rPr>
        <w:t xml:space="preserve"> (эстакадные, подземные). Длина пешеходных переходов включает сумму длин лестничных маршей, пандусов, стволов лифтовых подъемников.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60" w:lineRule="exact"/>
        <w:ind w:left="0" w:firstLine="720"/>
        <w:rPr>
          <w:sz w:val="24"/>
          <w:szCs w:val="20"/>
        </w:rPr>
      </w:pPr>
      <w:r w:rsidRPr="00D76EEE">
        <w:rPr>
          <w:sz w:val="24"/>
          <w:szCs w:val="20"/>
        </w:rPr>
        <w:t>Сведения о пешеходных переходах «зебра» в строки 213 и 214 не включаются.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60" w:lineRule="exact"/>
        <w:ind w:left="0" w:firstLine="720"/>
        <w:rPr>
          <w:sz w:val="24"/>
          <w:szCs w:val="20"/>
        </w:rPr>
      </w:pPr>
      <w:r w:rsidRPr="00D76EEE">
        <w:rPr>
          <w:sz w:val="24"/>
          <w:szCs w:val="20"/>
        </w:rPr>
        <w:lastRenderedPageBreak/>
        <w:t xml:space="preserve">По строкам 215 – 218  отражается наличие и протяженность </w:t>
      </w:r>
      <w:r w:rsidRPr="00D76EEE">
        <w:rPr>
          <w:b/>
          <w:sz w:val="24"/>
          <w:szCs w:val="20"/>
        </w:rPr>
        <w:t xml:space="preserve">труб </w:t>
      </w:r>
      <w:r w:rsidRPr="00D76EEE">
        <w:rPr>
          <w:sz w:val="24"/>
          <w:szCs w:val="20"/>
        </w:rPr>
        <w:t>под полотном автомобильной дороги, для пропуска постоянных или сезонных водотоков.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20"/>
        <w:rPr>
          <w:sz w:val="24"/>
          <w:szCs w:val="20"/>
        </w:rPr>
      </w:pPr>
      <w:r w:rsidRPr="00D76EEE">
        <w:rPr>
          <w:sz w:val="24"/>
          <w:szCs w:val="20"/>
        </w:rPr>
        <w:t xml:space="preserve">По строке 219 отражается протяженность </w:t>
      </w:r>
      <w:r w:rsidRPr="00D76EEE">
        <w:rPr>
          <w:b/>
          <w:sz w:val="24"/>
          <w:szCs w:val="20"/>
        </w:rPr>
        <w:t xml:space="preserve">снегозащитных сооружений, </w:t>
      </w:r>
      <w:r w:rsidRPr="00D76EEE">
        <w:rPr>
          <w:sz w:val="24"/>
          <w:szCs w:val="20"/>
        </w:rPr>
        <w:t>к которым</w:t>
      </w:r>
      <w:r w:rsidRPr="00D76EEE">
        <w:rPr>
          <w:b/>
          <w:sz w:val="24"/>
          <w:szCs w:val="20"/>
        </w:rPr>
        <w:t xml:space="preserve"> </w:t>
      </w:r>
      <w:r w:rsidRPr="00D76EEE">
        <w:rPr>
          <w:sz w:val="24"/>
          <w:szCs w:val="20"/>
        </w:rPr>
        <w:t xml:space="preserve">относятся снегозащитные насаждения, снегозащитные средства (щиты, постоянные заборы), снегозащитные и противоселевые сооружения  и конструкции (галереи, тоннели, лотки </w:t>
      </w:r>
      <w:r w:rsidRPr="00D76EEE">
        <w:rPr>
          <w:sz w:val="24"/>
          <w:szCs w:val="20"/>
        </w:rPr>
        <w:br/>
        <w:t>и пр.). Наличие снегозащитных лесонасаждений определяется как сумма протяженности посадок с левой и правой сторон дороги. Наличие заборов и переносных щитов устанавливается по их фактической протяженности с правой и левой сторон дороги.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119" w:firstLine="499"/>
        <w:rPr>
          <w:b/>
          <w:sz w:val="24"/>
          <w:szCs w:val="20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119" w:firstLine="499"/>
        <w:jc w:val="center"/>
        <w:rPr>
          <w:b/>
          <w:sz w:val="24"/>
          <w:szCs w:val="20"/>
        </w:rPr>
      </w:pPr>
      <w:r w:rsidRPr="00D76EEE">
        <w:rPr>
          <w:b/>
          <w:sz w:val="24"/>
          <w:szCs w:val="20"/>
        </w:rPr>
        <w:t xml:space="preserve">Раздел 3. Основные сооружения и оборудование, повышающие безопасность дорожного движения </w:t>
      </w:r>
    </w:p>
    <w:p w:rsidR="00D76EEE" w:rsidRPr="00D76EEE" w:rsidRDefault="00D76EEE" w:rsidP="00D76EEE">
      <w:pPr>
        <w:widowControl/>
        <w:autoSpaceDE/>
        <w:autoSpaceDN/>
        <w:adjustRightInd/>
        <w:spacing w:before="0" w:after="120" w:line="240" w:lineRule="auto"/>
        <w:ind w:left="119" w:firstLine="499"/>
        <w:jc w:val="center"/>
        <w:rPr>
          <w:b/>
          <w:sz w:val="24"/>
          <w:szCs w:val="20"/>
          <w:vertAlign w:val="superscript"/>
        </w:rPr>
      </w:pPr>
      <w:r w:rsidRPr="00D76EEE">
        <w:rPr>
          <w:b/>
          <w:sz w:val="24"/>
          <w:szCs w:val="20"/>
        </w:rPr>
        <w:t>на  автомобильных дорогах общего пользования местного значения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>В разделе отражаются сведения об основных сооружениях и оборудовании, повышающих безопасность дорожного движения на автомобильных дорогах общего пользования местного значения, независимо от того кому принадлежит право собственности на данные сооружения и оборудование.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 xml:space="preserve">По строке 301 показывается общее количество автобусных остановок. Автобусные остановки показываются  всех видов и конструкций для двух направлений движения раздельно. 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 xml:space="preserve">По строке 302  показывается общая протяженность линий электроосвещения. В случае размещения электроосвещения на одном километре справа и слева их протяженность складывается. 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>По строке 303 отражается протяженность транспортных развязок в разных уровнях на пересечениях железнодорожных путей и автомобильных дорог.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>По строке 304 отражается протяженность транспортных развязок в разных уровнях на пересечениях автомобильных дорог.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D76EEE">
        <w:rPr>
          <w:sz w:val="24"/>
          <w:szCs w:val="20"/>
        </w:rPr>
        <w:t>По строке 305, в том числе из строки 304 отражается количество и протяженность транспортных развязок в разных уровнях на пересечениях автомобильных дорог с двумя и более путепроводами и тоннелями.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119" w:firstLine="499"/>
        <w:jc w:val="center"/>
        <w:rPr>
          <w:b/>
          <w:sz w:val="24"/>
          <w:szCs w:val="20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after="120" w:line="240" w:lineRule="auto"/>
        <w:ind w:left="119" w:firstLine="499"/>
        <w:jc w:val="center"/>
        <w:rPr>
          <w:b/>
          <w:sz w:val="24"/>
          <w:szCs w:val="20"/>
        </w:rPr>
      </w:pPr>
      <w:r w:rsidRPr="00D76EEE">
        <w:rPr>
          <w:b/>
          <w:sz w:val="24"/>
          <w:szCs w:val="20"/>
        </w:rPr>
        <w:t>Раздел 4. Объекты автогазозаправочной инфраструктуры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119" w:firstLine="709"/>
        <w:rPr>
          <w:sz w:val="24"/>
          <w:szCs w:val="20"/>
        </w:rPr>
      </w:pPr>
      <w:r w:rsidRPr="00D76EEE">
        <w:rPr>
          <w:sz w:val="24"/>
          <w:szCs w:val="20"/>
        </w:rPr>
        <w:t xml:space="preserve">В разделе </w:t>
      </w:r>
      <w:r w:rsidRPr="00D76EEE">
        <w:rPr>
          <w:b/>
          <w:sz w:val="24"/>
          <w:szCs w:val="20"/>
        </w:rPr>
        <w:t>по строке 401</w:t>
      </w:r>
      <w:r w:rsidRPr="00D76EEE">
        <w:rPr>
          <w:sz w:val="24"/>
          <w:szCs w:val="20"/>
        </w:rPr>
        <w:t xml:space="preserve"> приводятся сведения о количестве </w:t>
      </w:r>
      <w:r w:rsidRPr="00D76EEE">
        <w:rPr>
          <w:b/>
          <w:sz w:val="24"/>
          <w:szCs w:val="20"/>
        </w:rPr>
        <w:t>автозаправочных станций (АЗС)</w:t>
      </w:r>
      <w:r w:rsidRPr="00D76EEE">
        <w:rPr>
          <w:sz w:val="24"/>
          <w:szCs w:val="20"/>
        </w:rPr>
        <w:t xml:space="preserve"> всех форм собственности, независимо от их организационно-правовой формы, расположенных как в придорожной полосе, так и в полосе отвода автомобильных дорог общего пользования местного значения. </w:t>
      </w:r>
      <w:r w:rsidRPr="00D76EEE">
        <w:rPr>
          <w:b/>
          <w:sz w:val="24"/>
          <w:szCs w:val="20"/>
        </w:rPr>
        <w:t xml:space="preserve">АЗС </w:t>
      </w:r>
      <w:r w:rsidRPr="00D76EEE">
        <w:rPr>
          <w:sz w:val="24"/>
          <w:szCs w:val="20"/>
        </w:rPr>
        <w:t xml:space="preserve">– комплекс оборудования, предназначенный для заправки транспортных средств топливом. 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119" w:firstLine="709"/>
        <w:rPr>
          <w:i/>
          <w:sz w:val="24"/>
          <w:szCs w:val="20"/>
        </w:rPr>
      </w:pPr>
      <w:r w:rsidRPr="00D76EEE">
        <w:rPr>
          <w:b/>
          <w:sz w:val="24"/>
          <w:szCs w:val="20"/>
        </w:rPr>
        <w:t>В итог по строке 401</w:t>
      </w:r>
      <w:r w:rsidRPr="00D76EEE">
        <w:rPr>
          <w:sz w:val="24"/>
          <w:szCs w:val="20"/>
        </w:rPr>
        <w:t xml:space="preserve"> включаются данные о количестве заправочных станций, выделяемых по строкам 402-406, </w:t>
      </w:r>
      <w:r w:rsidRPr="00D76EEE">
        <w:rPr>
          <w:i/>
          <w:sz w:val="24"/>
          <w:szCs w:val="20"/>
        </w:rPr>
        <w:t xml:space="preserve">а также АЗС, на территории которых предусмотрена заправка транспортных средств только жидким моторным топливом (бензин, дизельное топливо). 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119" w:firstLine="709"/>
        <w:rPr>
          <w:sz w:val="24"/>
          <w:szCs w:val="20"/>
        </w:rPr>
      </w:pPr>
      <w:r w:rsidRPr="00D76EEE">
        <w:rPr>
          <w:sz w:val="24"/>
          <w:szCs w:val="20"/>
        </w:rPr>
        <w:t xml:space="preserve">Передвижные АЗС, а также АЗС, обслуживающие только организации, по данной строке не отражаются. 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119" w:firstLine="709"/>
        <w:rPr>
          <w:sz w:val="24"/>
          <w:szCs w:val="20"/>
        </w:rPr>
      </w:pPr>
      <w:r w:rsidRPr="00D76EEE">
        <w:rPr>
          <w:sz w:val="24"/>
          <w:szCs w:val="20"/>
        </w:rPr>
        <w:t>В строке 402 приводятся сведения о количестве</w:t>
      </w:r>
      <w:r w:rsidRPr="00D76EEE">
        <w:rPr>
          <w:b/>
          <w:sz w:val="24"/>
          <w:szCs w:val="20"/>
        </w:rPr>
        <w:t xml:space="preserve"> многотопливных заправочных станций (МТЗС)</w:t>
      </w:r>
      <w:r w:rsidRPr="00D76EEE">
        <w:rPr>
          <w:sz w:val="24"/>
          <w:szCs w:val="20"/>
        </w:rPr>
        <w:t>. МТЗС – обособленный объект заправки и сервиса (совокупность зданий, сооружений, технологического оборудования и инженерных коммуникаций), предназначенный для получения, хранения и заправки транспорта жидкими и газовыми моторными топливами.</w:t>
      </w:r>
    </w:p>
    <w:p w:rsidR="00D76EEE" w:rsidRPr="00D76EEE" w:rsidRDefault="00D76EEE" w:rsidP="00244181">
      <w:pPr>
        <w:widowControl/>
        <w:autoSpaceDE/>
        <w:autoSpaceDN/>
        <w:adjustRightInd/>
        <w:spacing w:before="0" w:line="260" w:lineRule="exact"/>
        <w:ind w:left="119" w:firstLine="709"/>
        <w:rPr>
          <w:sz w:val="24"/>
          <w:szCs w:val="20"/>
        </w:rPr>
      </w:pPr>
      <w:r w:rsidRPr="00D76EEE">
        <w:rPr>
          <w:sz w:val="24"/>
          <w:szCs w:val="20"/>
        </w:rPr>
        <w:lastRenderedPageBreak/>
        <w:t>В строке 403 указываются сведения о количестве</w:t>
      </w:r>
      <w:r w:rsidRPr="00D76EEE">
        <w:rPr>
          <w:b/>
          <w:sz w:val="24"/>
          <w:szCs w:val="20"/>
        </w:rPr>
        <w:t xml:space="preserve"> автомобильных газонаполнительных компрессорных станций (АГНКС).</w:t>
      </w:r>
      <w:r w:rsidRPr="00D76EEE">
        <w:rPr>
          <w:sz w:val="24"/>
          <w:szCs w:val="20"/>
        </w:rPr>
        <w:t xml:space="preserve"> АГНКС – обособленный объект заправки (совокупность зданий, сооружений, технологического оборудования и инженерных коммуникаций), предназначенный для производства, накопления и выдачи компримированного природного газа с целью заправки транспорта.</w:t>
      </w:r>
    </w:p>
    <w:p w:rsidR="00D76EEE" w:rsidRPr="00D76EEE" w:rsidRDefault="00D76EEE" w:rsidP="00244181">
      <w:pPr>
        <w:widowControl/>
        <w:autoSpaceDE/>
        <w:autoSpaceDN/>
        <w:adjustRightInd/>
        <w:spacing w:before="0" w:line="260" w:lineRule="exact"/>
        <w:ind w:left="119" w:firstLine="709"/>
        <w:rPr>
          <w:sz w:val="24"/>
          <w:szCs w:val="20"/>
        </w:rPr>
      </w:pPr>
      <w:r w:rsidRPr="00D76EEE">
        <w:rPr>
          <w:sz w:val="24"/>
          <w:szCs w:val="20"/>
        </w:rPr>
        <w:t>В строке 404 отражаются сведения о количестве</w:t>
      </w:r>
      <w:r w:rsidRPr="00D76EEE">
        <w:rPr>
          <w:b/>
          <w:sz w:val="24"/>
          <w:szCs w:val="20"/>
        </w:rPr>
        <w:t xml:space="preserve"> автомобильных газозаправочных станций (АГЗС).</w:t>
      </w:r>
      <w:r w:rsidRPr="00D76EEE">
        <w:rPr>
          <w:sz w:val="24"/>
          <w:szCs w:val="20"/>
        </w:rPr>
        <w:t xml:space="preserve"> АГЗС – комплекс оборудования на придорожной территории, осуществляющий заправку автомобилей и других транспортных средств, двигатели которых конвертированы или изначально рассчитаны на работу на сжиженном нефтяном газе и имеют соответствующую систему.</w:t>
      </w:r>
    </w:p>
    <w:p w:rsidR="00D76EEE" w:rsidRPr="00D76EEE" w:rsidRDefault="00D76EEE" w:rsidP="00244181">
      <w:pPr>
        <w:widowControl/>
        <w:autoSpaceDE/>
        <w:autoSpaceDN/>
        <w:adjustRightInd/>
        <w:spacing w:before="0" w:line="260" w:lineRule="exact"/>
        <w:ind w:left="119" w:firstLine="709"/>
        <w:rPr>
          <w:sz w:val="24"/>
          <w:szCs w:val="20"/>
        </w:rPr>
      </w:pPr>
      <w:r w:rsidRPr="00D76EEE">
        <w:rPr>
          <w:sz w:val="24"/>
          <w:szCs w:val="20"/>
        </w:rPr>
        <w:t>В строке 405 приводятся сведения о количестве</w:t>
      </w:r>
      <w:r w:rsidRPr="00D76EEE">
        <w:rPr>
          <w:b/>
          <w:sz w:val="24"/>
          <w:szCs w:val="20"/>
        </w:rPr>
        <w:t xml:space="preserve"> криогенных газозаправочных станций (КриоГЗС). </w:t>
      </w:r>
      <w:r w:rsidRPr="00D76EEE">
        <w:rPr>
          <w:sz w:val="24"/>
          <w:szCs w:val="20"/>
        </w:rPr>
        <w:t>КриоГЗС – объект потребления сжиженного природного газа, предназначенный для приема и хранения сжиженного природного газа с последующей заправкой транспортных средств.</w:t>
      </w:r>
    </w:p>
    <w:p w:rsidR="00D76EEE" w:rsidRPr="00D76EEE" w:rsidRDefault="00D76EEE" w:rsidP="00244181">
      <w:pPr>
        <w:widowControl/>
        <w:autoSpaceDE/>
        <w:autoSpaceDN/>
        <w:adjustRightInd/>
        <w:spacing w:before="0" w:line="260" w:lineRule="exact"/>
        <w:ind w:left="119" w:firstLine="709"/>
        <w:rPr>
          <w:sz w:val="24"/>
          <w:szCs w:val="20"/>
        </w:rPr>
      </w:pPr>
      <w:r w:rsidRPr="00D76EEE">
        <w:rPr>
          <w:sz w:val="24"/>
          <w:szCs w:val="20"/>
        </w:rPr>
        <w:t>В строке 406 приводятся сведения о количестве</w:t>
      </w:r>
      <w:r w:rsidRPr="00D76EEE">
        <w:rPr>
          <w:b/>
          <w:sz w:val="24"/>
          <w:szCs w:val="20"/>
        </w:rPr>
        <w:t xml:space="preserve"> электрических заправочных станций (ЭЗС).</w:t>
      </w:r>
      <w:r w:rsidRPr="00D76EEE">
        <w:rPr>
          <w:sz w:val="24"/>
          <w:szCs w:val="20"/>
        </w:rPr>
        <w:t xml:space="preserve"> Электрическая зарядная станция (колонка) для электротранспорта – электротехническое устройство, оснащенное разъемами и коннекторами, необходимыми для подключения электротранспорта, совместимого с различными стандартами, и позволяющее производить зарядку тяговых батарей электротранспорта в различных режимах.</w:t>
      </w:r>
    </w:p>
    <w:p w:rsidR="00244181" w:rsidRPr="00094E04" w:rsidRDefault="00244181" w:rsidP="00D76EEE">
      <w:pPr>
        <w:widowControl/>
        <w:tabs>
          <w:tab w:val="left" w:pos="2127"/>
        </w:tabs>
        <w:autoSpaceDE/>
        <w:autoSpaceDN/>
        <w:adjustRightInd/>
        <w:spacing w:before="0" w:after="120" w:line="240" w:lineRule="auto"/>
        <w:ind w:left="0" w:firstLine="709"/>
        <w:jc w:val="left"/>
        <w:rPr>
          <w:b/>
          <w:sz w:val="24"/>
          <w:szCs w:val="20"/>
        </w:rPr>
      </w:pPr>
    </w:p>
    <w:p w:rsidR="00D76EEE" w:rsidRPr="00D76EEE" w:rsidRDefault="00D76EEE" w:rsidP="00D76EEE">
      <w:pPr>
        <w:widowControl/>
        <w:tabs>
          <w:tab w:val="left" w:pos="2127"/>
        </w:tabs>
        <w:autoSpaceDE/>
        <w:autoSpaceDN/>
        <w:adjustRightInd/>
        <w:spacing w:before="0" w:after="120" w:line="240" w:lineRule="auto"/>
        <w:ind w:left="0" w:firstLine="709"/>
        <w:jc w:val="left"/>
        <w:rPr>
          <w:b/>
          <w:sz w:val="24"/>
          <w:szCs w:val="20"/>
        </w:rPr>
      </w:pPr>
      <w:r w:rsidRPr="00D76EEE">
        <w:rPr>
          <w:b/>
          <w:sz w:val="24"/>
          <w:szCs w:val="20"/>
        </w:rPr>
        <w:t>При заполнении формы необходимо учитывать следующие контроли:</w:t>
      </w:r>
    </w:p>
    <w:tbl>
      <w:tblPr>
        <w:tblW w:w="0" w:type="auto"/>
        <w:tblInd w:w="675" w:type="dxa"/>
        <w:tblLayout w:type="fixed"/>
        <w:tblLook w:val="01E0"/>
      </w:tblPr>
      <w:tblGrid>
        <w:gridCol w:w="7525"/>
      </w:tblGrid>
      <w:tr w:rsidR="00D76EEE" w:rsidRPr="00D76EEE" w:rsidTr="003E182F">
        <w:tc>
          <w:tcPr>
            <w:tcW w:w="7525" w:type="dxa"/>
          </w:tcPr>
          <w:p w:rsidR="00D76EEE" w:rsidRPr="00D76EEE" w:rsidRDefault="00D76EEE" w:rsidP="00244181">
            <w:pPr>
              <w:widowControl/>
              <w:autoSpaceDE/>
              <w:autoSpaceDN/>
              <w:adjustRightInd/>
              <w:spacing w:before="0" w:line="230" w:lineRule="exact"/>
              <w:ind w:left="0" w:firstLine="0"/>
              <w:outlineLvl w:val="5"/>
              <w:rPr>
                <w:b/>
                <w:sz w:val="24"/>
                <w:szCs w:val="24"/>
                <w:u w:val="single"/>
              </w:rPr>
            </w:pPr>
            <w:r w:rsidRPr="00D76EEE">
              <w:rPr>
                <w:b/>
                <w:sz w:val="24"/>
                <w:szCs w:val="20"/>
                <w:u w:val="single"/>
              </w:rPr>
              <w:t xml:space="preserve">Раздел 1 </w:t>
            </w:r>
          </w:p>
          <w:p w:rsidR="00D76EEE" w:rsidRPr="00D76EEE" w:rsidRDefault="00D76EEE" w:rsidP="00244181">
            <w:pPr>
              <w:widowControl/>
              <w:autoSpaceDE/>
              <w:autoSpaceDN/>
              <w:adjustRightInd/>
              <w:spacing w:before="0" w:line="230" w:lineRule="exact"/>
              <w:ind w:left="-284" w:firstLine="0"/>
              <w:jc w:val="left"/>
              <w:rPr>
                <w:sz w:val="24"/>
                <w:szCs w:val="20"/>
              </w:rPr>
            </w:pPr>
            <w:r w:rsidRPr="00D76EEE">
              <w:rPr>
                <w:sz w:val="24"/>
                <w:szCs w:val="20"/>
              </w:rPr>
              <w:t xml:space="preserve">     По графам 4, 5</w:t>
            </w:r>
          </w:p>
          <w:p w:rsidR="00D76EEE" w:rsidRPr="00D76EEE" w:rsidRDefault="00D76EEE" w:rsidP="00244181">
            <w:pPr>
              <w:widowControl/>
              <w:autoSpaceDE/>
              <w:autoSpaceDN/>
              <w:adjustRightInd/>
              <w:spacing w:before="0" w:line="230" w:lineRule="exact"/>
              <w:ind w:left="-284" w:firstLine="0"/>
              <w:jc w:val="left"/>
              <w:rPr>
                <w:sz w:val="24"/>
                <w:szCs w:val="20"/>
              </w:rPr>
            </w:pPr>
            <w:r w:rsidRPr="00D76EEE">
              <w:rPr>
                <w:sz w:val="24"/>
                <w:szCs w:val="20"/>
              </w:rPr>
              <w:t xml:space="preserve">     стр.101 ≥ стр.102 </w:t>
            </w:r>
          </w:p>
          <w:p w:rsidR="00D76EEE" w:rsidRPr="00D76EEE" w:rsidRDefault="00D76EEE" w:rsidP="00244181">
            <w:pPr>
              <w:widowControl/>
              <w:tabs>
                <w:tab w:val="left" w:pos="1701"/>
              </w:tabs>
              <w:autoSpaceDE/>
              <w:autoSpaceDN/>
              <w:adjustRightInd/>
              <w:spacing w:before="0" w:line="230" w:lineRule="exact"/>
              <w:ind w:left="-284" w:firstLine="0"/>
              <w:jc w:val="left"/>
              <w:rPr>
                <w:sz w:val="24"/>
                <w:szCs w:val="20"/>
              </w:rPr>
            </w:pPr>
            <w:r w:rsidRPr="00D76EEE">
              <w:rPr>
                <w:sz w:val="24"/>
                <w:szCs w:val="20"/>
              </w:rPr>
              <w:t xml:space="preserve">     стр.102 ≥ стр.103</w:t>
            </w:r>
          </w:p>
          <w:p w:rsidR="00D76EEE" w:rsidRPr="00D76EEE" w:rsidRDefault="00D76EEE" w:rsidP="00244181">
            <w:pPr>
              <w:widowControl/>
              <w:tabs>
                <w:tab w:val="left" w:pos="1701"/>
              </w:tabs>
              <w:autoSpaceDE/>
              <w:autoSpaceDN/>
              <w:adjustRightInd/>
              <w:spacing w:before="0" w:line="230" w:lineRule="exact"/>
              <w:ind w:left="-284" w:firstLine="0"/>
              <w:jc w:val="left"/>
              <w:rPr>
                <w:sz w:val="24"/>
                <w:szCs w:val="20"/>
              </w:rPr>
            </w:pPr>
            <w:r w:rsidRPr="00D76EEE">
              <w:rPr>
                <w:sz w:val="24"/>
                <w:szCs w:val="20"/>
              </w:rPr>
              <w:t xml:space="preserve">     стр.104 ≥ стр.105 </w:t>
            </w:r>
          </w:p>
          <w:p w:rsidR="00D76EEE" w:rsidRPr="00D76EEE" w:rsidRDefault="00D76EEE" w:rsidP="00244181">
            <w:pPr>
              <w:widowControl/>
              <w:tabs>
                <w:tab w:val="left" w:pos="1701"/>
              </w:tabs>
              <w:autoSpaceDE/>
              <w:autoSpaceDN/>
              <w:adjustRightInd/>
              <w:spacing w:before="0" w:line="230" w:lineRule="exact"/>
              <w:ind w:left="-284" w:firstLine="0"/>
              <w:jc w:val="left"/>
              <w:rPr>
                <w:sz w:val="24"/>
                <w:szCs w:val="20"/>
              </w:rPr>
            </w:pPr>
            <w:r w:rsidRPr="00D76EEE">
              <w:rPr>
                <w:sz w:val="24"/>
                <w:szCs w:val="20"/>
              </w:rPr>
              <w:t xml:space="preserve">     стр.104 </w:t>
            </w:r>
            <w:r w:rsidRPr="00D76EEE">
              <w:rPr>
                <w:sz w:val="24"/>
                <w:szCs w:val="20"/>
              </w:rPr>
              <w:sym w:font="Symbol" w:char="F0A3"/>
            </w:r>
            <w:r w:rsidRPr="00D76EEE">
              <w:rPr>
                <w:sz w:val="24"/>
                <w:szCs w:val="20"/>
              </w:rPr>
              <w:t xml:space="preserve"> стр.101</w:t>
            </w:r>
          </w:p>
          <w:p w:rsidR="00D76EEE" w:rsidRPr="00D76EEE" w:rsidRDefault="00D76EEE" w:rsidP="00244181">
            <w:pPr>
              <w:widowControl/>
              <w:autoSpaceDE/>
              <w:autoSpaceDN/>
              <w:adjustRightInd/>
              <w:spacing w:before="0" w:line="230" w:lineRule="exact"/>
              <w:ind w:left="-284" w:firstLine="0"/>
              <w:jc w:val="left"/>
              <w:rPr>
                <w:sz w:val="24"/>
                <w:szCs w:val="20"/>
              </w:rPr>
            </w:pPr>
            <w:r w:rsidRPr="00D76EEE">
              <w:rPr>
                <w:sz w:val="24"/>
                <w:szCs w:val="20"/>
              </w:rPr>
              <w:t xml:space="preserve">     стр.105 </w:t>
            </w:r>
            <w:r w:rsidRPr="00D76EEE">
              <w:rPr>
                <w:sz w:val="24"/>
                <w:szCs w:val="20"/>
              </w:rPr>
              <w:sym w:font="Symbol" w:char="F0A3"/>
            </w:r>
            <w:r w:rsidRPr="00D76EEE">
              <w:rPr>
                <w:sz w:val="24"/>
                <w:szCs w:val="20"/>
              </w:rPr>
              <w:t xml:space="preserve"> стр.102</w:t>
            </w:r>
          </w:p>
          <w:p w:rsidR="00D76EEE" w:rsidRPr="00D76EEE" w:rsidRDefault="00D76EEE" w:rsidP="00244181">
            <w:pPr>
              <w:widowControl/>
              <w:autoSpaceDE/>
              <w:autoSpaceDN/>
              <w:adjustRightInd/>
              <w:spacing w:before="0" w:line="230" w:lineRule="exact"/>
              <w:ind w:left="-284" w:firstLine="0"/>
              <w:jc w:val="left"/>
              <w:rPr>
                <w:sz w:val="24"/>
                <w:szCs w:val="20"/>
              </w:rPr>
            </w:pPr>
            <w:r w:rsidRPr="00D76EEE">
              <w:rPr>
                <w:sz w:val="24"/>
                <w:szCs w:val="20"/>
              </w:rPr>
              <w:t xml:space="preserve"> с  стр.106 </w:t>
            </w:r>
            <w:r w:rsidRPr="00D76EEE">
              <w:rPr>
                <w:sz w:val="24"/>
                <w:szCs w:val="20"/>
              </w:rPr>
              <w:sym w:font="Symbol" w:char="F0A3"/>
            </w:r>
            <w:r w:rsidRPr="00D76EEE">
              <w:rPr>
                <w:sz w:val="24"/>
                <w:szCs w:val="20"/>
              </w:rPr>
              <w:t xml:space="preserve"> стр.101</w:t>
            </w:r>
          </w:p>
          <w:p w:rsidR="00D76EEE" w:rsidRPr="00D76EEE" w:rsidRDefault="00D76EEE" w:rsidP="00244181">
            <w:pPr>
              <w:widowControl/>
              <w:tabs>
                <w:tab w:val="left" w:pos="1701"/>
              </w:tabs>
              <w:autoSpaceDE/>
              <w:autoSpaceDN/>
              <w:adjustRightInd/>
              <w:spacing w:before="0" w:line="230" w:lineRule="exact"/>
              <w:ind w:left="-284" w:firstLine="0"/>
              <w:jc w:val="left"/>
              <w:rPr>
                <w:sz w:val="24"/>
                <w:szCs w:val="20"/>
              </w:rPr>
            </w:pPr>
            <w:r w:rsidRPr="00D76EEE">
              <w:rPr>
                <w:sz w:val="24"/>
                <w:szCs w:val="20"/>
              </w:rPr>
              <w:t xml:space="preserve">     стр.107 ≥ стр.108 </w:t>
            </w:r>
          </w:p>
          <w:p w:rsidR="00D76EEE" w:rsidRPr="00D76EEE" w:rsidRDefault="00D76EEE" w:rsidP="00244181">
            <w:pPr>
              <w:widowControl/>
              <w:autoSpaceDE/>
              <w:autoSpaceDN/>
              <w:adjustRightInd/>
              <w:spacing w:before="0" w:line="230" w:lineRule="exact"/>
              <w:ind w:left="-284" w:firstLine="0"/>
              <w:jc w:val="left"/>
              <w:rPr>
                <w:sz w:val="24"/>
                <w:szCs w:val="20"/>
              </w:rPr>
            </w:pPr>
            <w:r w:rsidRPr="00D76EEE">
              <w:rPr>
                <w:sz w:val="24"/>
                <w:szCs w:val="20"/>
              </w:rPr>
              <w:t xml:space="preserve">     стр.109 ≥ стр.110 </w:t>
            </w:r>
          </w:p>
          <w:p w:rsidR="00D76EEE" w:rsidRPr="00D76EEE" w:rsidRDefault="00D76EEE" w:rsidP="00244181">
            <w:pPr>
              <w:widowControl/>
              <w:autoSpaceDE/>
              <w:autoSpaceDN/>
              <w:adjustRightInd/>
              <w:spacing w:before="0" w:line="230" w:lineRule="exact"/>
              <w:ind w:left="-284" w:firstLine="0"/>
              <w:jc w:val="left"/>
              <w:rPr>
                <w:sz w:val="24"/>
                <w:szCs w:val="20"/>
              </w:rPr>
            </w:pPr>
          </w:p>
          <w:p w:rsidR="00D76EEE" w:rsidRPr="00D76EEE" w:rsidRDefault="00D76EEE" w:rsidP="00244181">
            <w:pPr>
              <w:widowControl/>
              <w:autoSpaceDE/>
              <w:autoSpaceDN/>
              <w:adjustRightInd/>
              <w:spacing w:before="0" w:line="230" w:lineRule="exact"/>
              <w:ind w:left="-284" w:firstLine="0"/>
              <w:jc w:val="left"/>
              <w:rPr>
                <w:sz w:val="24"/>
                <w:szCs w:val="20"/>
              </w:rPr>
            </w:pPr>
            <w:r w:rsidRPr="00D76EEE">
              <w:rPr>
                <w:sz w:val="24"/>
                <w:szCs w:val="20"/>
              </w:rPr>
              <w:t>Песли стр.101 ≥ 0, то стр.106 ≥ 0</w:t>
            </w:r>
          </w:p>
          <w:p w:rsidR="00D76EEE" w:rsidRPr="00D76EEE" w:rsidRDefault="00D76EEE" w:rsidP="00244181">
            <w:pPr>
              <w:widowControl/>
              <w:autoSpaceDE/>
              <w:autoSpaceDN/>
              <w:adjustRightInd/>
              <w:spacing w:before="0" w:line="230" w:lineRule="exact"/>
              <w:ind w:left="-284" w:firstLine="0"/>
              <w:jc w:val="left"/>
              <w:rPr>
                <w:sz w:val="24"/>
                <w:szCs w:val="24"/>
              </w:rPr>
            </w:pPr>
          </w:p>
        </w:tc>
      </w:tr>
      <w:tr w:rsidR="00D76EEE" w:rsidRPr="00D76EEE" w:rsidTr="003E182F">
        <w:tc>
          <w:tcPr>
            <w:tcW w:w="7525" w:type="dxa"/>
            <w:hideMark/>
          </w:tcPr>
          <w:p w:rsidR="00D76EEE" w:rsidRPr="00D76EEE" w:rsidRDefault="00D76EEE" w:rsidP="00244181">
            <w:pPr>
              <w:widowControl/>
              <w:autoSpaceDE/>
              <w:autoSpaceDN/>
              <w:adjustRightInd/>
              <w:spacing w:before="0" w:line="230" w:lineRule="exact"/>
              <w:ind w:left="0" w:firstLine="0"/>
              <w:jc w:val="left"/>
              <w:outlineLvl w:val="5"/>
              <w:rPr>
                <w:b/>
                <w:sz w:val="24"/>
                <w:szCs w:val="24"/>
                <w:u w:val="single"/>
              </w:rPr>
            </w:pPr>
            <w:r w:rsidRPr="00D76EEE">
              <w:rPr>
                <w:b/>
                <w:sz w:val="24"/>
                <w:szCs w:val="20"/>
                <w:u w:val="single"/>
              </w:rPr>
              <w:t>Раздел 2</w:t>
            </w:r>
          </w:p>
          <w:p w:rsidR="00D76EEE" w:rsidRPr="00D76EEE" w:rsidRDefault="00D76EEE" w:rsidP="00244181">
            <w:pPr>
              <w:widowControl/>
              <w:autoSpaceDE/>
              <w:autoSpaceDN/>
              <w:adjustRightInd/>
              <w:spacing w:before="0" w:line="230" w:lineRule="exact"/>
              <w:ind w:left="-284" w:firstLine="0"/>
              <w:jc w:val="left"/>
              <w:rPr>
                <w:sz w:val="24"/>
                <w:szCs w:val="20"/>
              </w:rPr>
            </w:pPr>
            <w:r w:rsidRPr="00D76EEE">
              <w:rPr>
                <w:sz w:val="24"/>
                <w:szCs w:val="20"/>
              </w:rPr>
              <w:t xml:space="preserve">     По графам 4, 5</w:t>
            </w:r>
          </w:p>
          <w:p w:rsidR="00D76EEE" w:rsidRPr="00D76EEE" w:rsidRDefault="00D76EEE" w:rsidP="00244181">
            <w:pPr>
              <w:widowControl/>
              <w:autoSpaceDE/>
              <w:autoSpaceDN/>
              <w:adjustRightInd/>
              <w:spacing w:before="0" w:line="230" w:lineRule="exact"/>
              <w:ind w:left="-284" w:firstLine="0"/>
              <w:jc w:val="left"/>
              <w:rPr>
                <w:sz w:val="24"/>
                <w:szCs w:val="20"/>
              </w:rPr>
            </w:pPr>
            <w:r w:rsidRPr="00D76EEE">
              <w:rPr>
                <w:sz w:val="24"/>
                <w:szCs w:val="20"/>
              </w:rPr>
              <w:t xml:space="preserve">     стр.203 = стр.205 + стр.207 + стр.209 </w:t>
            </w:r>
          </w:p>
          <w:p w:rsidR="00D76EEE" w:rsidRPr="00D76EEE" w:rsidRDefault="00D76EEE" w:rsidP="00244181">
            <w:pPr>
              <w:widowControl/>
              <w:autoSpaceDE/>
              <w:autoSpaceDN/>
              <w:adjustRightInd/>
              <w:spacing w:before="0" w:line="230" w:lineRule="exact"/>
              <w:ind w:left="-284" w:firstLine="0"/>
              <w:jc w:val="left"/>
              <w:rPr>
                <w:sz w:val="24"/>
                <w:szCs w:val="20"/>
              </w:rPr>
            </w:pPr>
            <w:r w:rsidRPr="00D76EEE">
              <w:rPr>
                <w:sz w:val="24"/>
                <w:szCs w:val="20"/>
              </w:rPr>
              <w:t xml:space="preserve">     стр.204 = стр.206 + стр.208 + стр.210 </w:t>
            </w:r>
          </w:p>
          <w:p w:rsidR="00D76EEE" w:rsidRPr="00D76EEE" w:rsidRDefault="00D76EEE" w:rsidP="00244181">
            <w:pPr>
              <w:widowControl/>
              <w:autoSpaceDE/>
              <w:autoSpaceDN/>
              <w:adjustRightInd/>
              <w:spacing w:before="0" w:line="230" w:lineRule="exact"/>
              <w:ind w:left="-284" w:firstLine="0"/>
              <w:jc w:val="left"/>
              <w:rPr>
                <w:sz w:val="24"/>
                <w:szCs w:val="20"/>
              </w:rPr>
            </w:pPr>
            <w:r w:rsidRPr="00D76EEE">
              <w:rPr>
                <w:sz w:val="24"/>
                <w:szCs w:val="20"/>
              </w:rPr>
              <w:t xml:space="preserve">     стр.215 ≥ стр.217</w:t>
            </w:r>
          </w:p>
          <w:p w:rsidR="00D76EEE" w:rsidRPr="00D76EEE" w:rsidRDefault="00D76EEE" w:rsidP="00244181">
            <w:pPr>
              <w:widowControl/>
              <w:tabs>
                <w:tab w:val="left" w:pos="1701"/>
              </w:tabs>
              <w:autoSpaceDE/>
              <w:autoSpaceDN/>
              <w:adjustRightInd/>
              <w:spacing w:before="0" w:line="230" w:lineRule="exact"/>
              <w:ind w:left="-284" w:firstLine="0"/>
              <w:jc w:val="left"/>
              <w:rPr>
                <w:sz w:val="24"/>
                <w:szCs w:val="20"/>
              </w:rPr>
            </w:pPr>
            <w:r w:rsidRPr="00D76EEE">
              <w:rPr>
                <w:sz w:val="24"/>
                <w:szCs w:val="20"/>
              </w:rPr>
              <w:t xml:space="preserve">     стр.216 ≥ стр.218</w:t>
            </w:r>
          </w:p>
          <w:p w:rsidR="00D76EEE" w:rsidRPr="00D76EEE" w:rsidRDefault="00D76EEE" w:rsidP="00244181">
            <w:pPr>
              <w:widowControl/>
              <w:autoSpaceDE/>
              <w:autoSpaceDN/>
              <w:adjustRightInd/>
              <w:spacing w:before="0" w:line="230" w:lineRule="exact"/>
              <w:ind w:left="0" w:firstLine="0"/>
              <w:rPr>
                <w:sz w:val="24"/>
                <w:szCs w:val="20"/>
              </w:rPr>
            </w:pPr>
            <w:r w:rsidRPr="00D76EEE">
              <w:rPr>
                <w:sz w:val="24"/>
                <w:szCs w:val="20"/>
              </w:rPr>
              <w:t>При  наличии  данных по строкам 201,</w:t>
            </w:r>
            <w:r w:rsidRPr="00D76EEE">
              <w:rPr>
                <w:sz w:val="24"/>
                <w:szCs w:val="20"/>
                <w:lang w:val="ru-MO"/>
              </w:rPr>
              <w:t xml:space="preserve"> </w:t>
            </w:r>
            <w:r w:rsidRPr="00D76EEE">
              <w:rPr>
                <w:sz w:val="24"/>
                <w:szCs w:val="20"/>
              </w:rPr>
              <w:t>203,</w:t>
            </w:r>
            <w:r w:rsidRPr="00D76EEE">
              <w:rPr>
                <w:sz w:val="24"/>
                <w:szCs w:val="20"/>
                <w:lang w:val="ru-MO"/>
              </w:rPr>
              <w:t xml:space="preserve"> </w:t>
            </w:r>
            <w:r w:rsidRPr="00D76EEE">
              <w:rPr>
                <w:sz w:val="24"/>
                <w:szCs w:val="20"/>
              </w:rPr>
              <w:t>205, 207,</w:t>
            </w:r>
            <w:r w:rsidRPr="00D76EEE">
              <w:rPr>
                <w:sz w:val="24"/>
                <w:szCs w:val="20"/>
                <w:lang w:val="ru-MO"/>
              </w:rPr>
              <w:t xml:space="preserve"> </w:t>
            </w:r>
            <w:r w:rsidRPr="00D76EEE">
              <w:rPr>
                <w:sz w:val="24"/>
                <w:szCs w:val="20"/>
              </w:rPr>
              <w:t>209,</w:t>
            </w:r>
            <w:r w:rsidRPr="00D76EEE">
              <w:rPr>
                <w:sz w:val="24"/>
                <w:szCs w:val="20"/>
                <w:lang w:val="ru-MO"/>
              </w:rPr>
              <w:t xml:space="preserve"> </w:t>
            </w:r>
            <w:r w:rsidRPr="00D76EEE">
              <w:rPr>
                <w:sz w:val="24"/>
                <w:szCs w:val="20"/>
              </w:rPr>
              <w:t>211,</w:t>
            </w:r>
            <w:r w:rsidRPr="00D76EEE">
              <w:rPr>
                <w:sz w:val="24"/>
                <w:szCs w:val="20"/>
                <w:lang w:val="ru-MO"/>
              </w:rPr>
              <w:t xml:space="preserve"> </w:t>
            </w:r>
            <w:r w:rsidRPr="00D76EEE">
              <w:rPr>
                <w:sz w:val="24"/>
                <w:szCs w:val="20"/>
              </w:rPr>
              <w:t xml:space="preserve">213, 215,217    </w:t>
            </w:r>
            <w:r w:rsidRPr="00D76EEE">
              <w:rPr>
                <w:sz w:val="24"/>
                <w:szCs w:val="20"/>
                <w:lang w:val="ru-MO"/>
              </w:rPr>
              <w:t xml:space="preserve">       </w:t>
            </w:r>
          </w:p>
          <w:p w:rsidR="00D76EEE" w:rsidRPr="00D76EEE" w:rsidRDefault="00D76EEE" w:rsidP="00244181">
            <w:pPr>
              <w:widowControl/>
              <w:autoSpaceDE/>
              <w:autoSpaceDN/>
              <w:adjustRightInd/>
              <w:spacing w:before="0" w:line="230" w:lineRule="exact"/>
              <w:ind w:left="0" w:firstLine="0"/>
              <w:rPr>
                <w:sz w:val="24"/>
                <w:szCs w:val="24"/>
              </w:rPr>
            </w:pPr>
            <w:r w:rsidRPr="00D76EEE">
              <w:rPr>
                <w:sz w:val="24"/>
                <w:szCs w:val="20"/>
              </w:rPr>
              <w:t>должны быть заполнены строки 202,</w:t>
            </w:r>
            <w:r w:rsidRPr="00D76EEE">
              <w:rPr>
                <w:sz w:val="24"/>
                <w:szCs w:val="20"/>
                <w:lang w:val="ru-MO"/>
              </w:rPr>
              <w:t xml:space="preserve"> </w:t>
            </w:r>
            <w:r w:rsidRPr="00D76EEE">
              <w:rPr>
                <w:sz w:val="24"/>
                <w:szCs w:val="20"/>
              </w:rPr>
              <w:t>204,</w:t>
            </w:r>
            <w:r w:rsidRPr="00D76EEE">
              <w:rPr>
                <w:sz w:val="24"/>
                <w:szCs w:val="20"/>
                <w:lang w:val="ru-MO"/>
              </w:rPr>
              <w:t xml:space="preserve"> </w:t>
            </w:r>
            <w:r w:rsidRPr="00D76EEE">
              <w:rPr>
                <w:sz w:val="24"/>
                <w:szCs w:val="20"/>
              </w:rPr>
              <w:t>206,</w:t>
            </w:r>
            <w:r w:rsidRPr="00D76EEE">
              <w:rPr>
                <w:sz w:val="24"/>
                <w:szCs w:val="20"/>
                <w:lang w:val="ru-MO"/>
              </w:rPr>
              <w:t xml:space="preserve"> </w:t>
            </w:r>
            <w:r w:rsidRPr="00D76EEE">
              <w:rPr>
                <w:sz w:val="24"/>
                <w:szCs w:val="20"/>
              </w:rPr>
              <w:t>208,</w:t>
            </w:r>
            <w:r w:rsidRPr="00D76EEE">
              <w:rPr>
                <w:sz w:val="24"/>
                <w:szCs w:val="20"/>
                <w:lang w:val="ru-MO"/>
              </w:rPr>
              <w:t xml:space="preserve"> </w:t>
            </w:r>
            <w:r w:rsidRPr="00D76EEE">
              <w:rPr>
                <w:sz w:val="24"/>
                <w:szCs w:val="20"/>
              </w:rPr>
              <w:t>210,</w:t>
            </w:r>
            <w:r w:rsidRPr="00D76EEE">
              <w:rPr>
                <w:sz w:val="24"/>
                <w:szCs w:val="20"/>
                <w:lang w:val="ru-MO"/>
              </w:rPr>
              <w:t xml:space="preserve"> </w:t>
            </w:r>
            <w:r w:rsidRPr="00D76EEE">
              <w:rPr>
                <w:sz w:val="24"/>
                <w:szCs w:val="20"/>
              </w:rPr>
              <w:t>212,</w:t>
            </w:r>
            <w:r w:rsidRPr="00D76EEE">
              <w:rPr>
                <w:sz w:val="24"/>
                <w:szCs w:val="20"/>
                <w:lang w:val="ru-MO"/>
              </w:rPr>
              <w:t xml:space="preserve"> </w:t>
            </w:r>
            <w:r w:rsidRPr="00D76EEE">
              <w:rPr>
                <w:sz w:val="24"/>
                <w:szCs w:val="20"/>
              </w:rPr>
              <w:t>214,</w:t>
            </w:r>
            <w:r w:rsidRPr="00D76EEE">
              <w:rPr>
                <w:sz w:val="24"/>
                <w:szCs w:val="20"/>
                <w:lang w:val="ru-MO"/>
              </w:rPr>
              <w:t xml:space="preserve"> </w:t>
            </w:r>
            <w:r w:rsidRPr="00D76EEE">
              <w:rPr>
                <w:sz w:val="24"/>
                <w:szCs w:val="20"/>
              </w:rPr>
              <w:t>216, 218 соответственно</w:t>
            </w:r>
          </w:p>
        </w:tc>
      </w:tr>
    </w:tbl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0" w:firstLine="709"/>
        <w:jc w:val="left"/>
        <w:outlineLvl w:val="5"/>
        <w:rPr>
          <w:sz w:val="24"/>
          <w:szCs w:val="20"/>
          <w:u w:val="single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after="120" w:line="240" w:lineRule="exact"/>
        <w:ind w:left="0" w:firstLine="709"/>
        <w:jc w:val="left"/>
        <w:outlineLvl w:val="5"/>
        <w:rPr>
          <w:b/>
          <w:sz w:val="24"/>
          <w:szCs w:val="20"/>
          <w:u w:val="single"/>
        </w:rPr>
      </w:pPr>
      <w:r w:rsidRPr="00D76EEE">
        <w:rPr>
          <w:b/>
          <w:sz w:val="24"/>
          <w:szCs w:val="20"/>
          <w:u w:val="single"/>
        </w:rPr>
        <w:lastRenderedPageBreak/>
        <w:t>Раздел 3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-284" w:firstLine="0"/>
        <w:jc w:val="left"/>
        <w:rPr>
          <w:sz w:val="24"/>
          <w:szCs w:val="20"/>
        </w:rPr>
      </w:pPr>
      <w:r w:rsidRPr="00D76EEE">
        <w:rPr>
          <w:sz w:val="24"/>
          <w:szCs w:val="20"/>
        </w:rPr>
        <w:t xml:space="preserve">                По графам 4, 5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-284" w:firstLine="709"/>
        <w:jc w:val="left"/>
        <w:rPr>
          <w:sz w:val="24"/>
          <w:szCs w:val="20"/>
        </w:rPr>
      </w:pPr>
      <w:r w:rsidRPr="00D76EEE">
        <w:rPr>
          <w:sz w:val="24"/>
          <w:szCs w:val="20"/>
        </w:rPr>
        <w:t xml:space="preserve">    стр.304  ≥ стр.305 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0" w:firstLine="709"/>
        <w:jc w:val="left"/>
        <w:rPr>
          <w:b/>
          <w:sz w:val="24"/>
          <w:szCs w:val="20"/>
          <w:u w:val="single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after="120" w:line="240" w:lineRule="exact"/>
        <w:ind w:left="0" w:firstLine="709"/>
        <w:jc w:val="left"/>
        <w:outlineLvl w:val="5"/>
        <w:rPr>
          <w:b/>
          <w:sz w:val="24"/>
          <w:szCs w:val="20"/>
          <w:u w:val="single"/>
        </w:rPr>
      </w:pPr>
      <w:r w:rsidRPr="00D76EEE">
        <w:rPr>
          <w:b/>
          <w:sz w:val="24"/>
          <w:szCs w:val="20"/>
          <w:u w:val="single"/>
        </w:rPr>
        <w:t>Раздел 4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-284" w:firstLine="499"/>
        <w:jc w:val="left"/>
        <w:rPr>
          <w:sz w:val="24"/>
          <w:szCs w:val="20"/>
        </w:rPr>
      </w:pPr>
      <w:r w:rsidRPr="00D76EEE">
        <w:rPr>
          <w:sz w:val="24"/>
          <w:szCs w:val="20"/>
        </w:rPr>
        <w:t xml:space="preserve">        По графам 4, 5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auto"/>
        <w:ind w:left="0" w:firstLine="499"/>
        <w:jc w:val="left"/>
        <w:rPr>
          <w:sz w:val="24"/>
          <w:szCs w:val="20"/>
        </w:rPr>
      </w:pPr>
      <w:r w:rsidRPr="00D76EEE">
        <w:rPr>
          <w:sz w:val="24"/>
          <w:szCs w:val="20"/>
        </w:rPr>
        <w:t xml:space="preserve">   стр. 401 ≥ сумме строк 402, 403, 404, 405, 406</w:t>
      </w: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0" w:firstLine="709"/>
        <w:jc w:val="left"/>
        <w:rPr>
          <w:b/>
          <w:sz w:val="24"/>
          <w:szCs w:val="20"/>
          <w:u w:val="single"/>
        </w:rPr>
      </w:pPr>
    </w:p>
    <w:p w:rsidR="00D76EEE" w:rsidRPr="00D76EEE" w:rsidRDefault="00D76EEE" w:rsidP="00D76EEE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sz w:val="24"/>
          <w:szCs w:val="24"/>
        </w:rPr>
      </w:pPr>
      <w:r w:rsidRPr="00D76EEE">
        <w:rPr>
          <w:sz w:val="24"/>
          <w:szCs w:val="24"/>
        </w:rPr>
        <w:t xml:space="preserve"> </w:t>
      </w:r>
    </w:p>
    <w:p w:rsidR="005632D0" w:rsidRPr="00F217D8" w:rsidRDefault="00CE4929" w:rsidP="002A2860">
      <w:pPr>
        <w:widowControl/>
        <w:autoSpaceDE/>
        <w:autoSpaceDN/>
        <w:adjustRightInd/>
        <w:spacing w:before="0" w:line="240" w:lineRule="auto"/>
        <w:ind w:left="0" w:firstLine="0"/>
        <w:jc w:val="center"/>
        <w:rPr>
          <w:b/>
          <w:bCs/>
          <w:sz w:val="22"/>
        </w:rPr>
      </w:pPr>
      <w:r w:rsidRPr="00CE4929">
        <w:rPr>
          <w:sz w:val="24"/>
          <w:szCs w:val="20"/>
        </w:rPr>
        <w:t xml:space="preserve"> </w:t>
      </w:r>
    </w:p>
    <w:sectPr w:rsidR="005632D0" w:rsidRPr="00F217D8" w:rsidSect="00B62081">
      <w:headerReference w:type="even" r:id="rId8"/>
      <w:headerReference w:type="default" r:id="rId9"/>
      <w:footerReference w:type="even" r:id="rId10"/>
      <w:pgSz w:w="16840" w:h="11907" w:orient="landscape" w:code="9"/>
      <w:pgMar w:top="851" w:right="851" w:bottom="851" w:left="851" w:header="720" w:footer="720" w:gutter="0"/>
      <w:pgNumType w:start="1"/>
      <w:cols w:space="60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7D" w:rsidRDefault="001E2C7D">
      <w:r>
        <w:separator/>
      </w:r>
    </w:p>
  </w:endnote>
  <w:endnote w:type="continuationSeparator" w:id="1">
    <w:p w:rsidR="001E2C7D" w:rsidRDefault="001E2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04" w:rsidRDefault="00460DF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94E0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4E04" w:rsidRDefault="00094E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7D" w:rsidRDefault="001E2C7D">
      <w:r>
        <w:separator/>
      </w:r>
    </w:p>
  </w:footnote>
  <w:footnote w:type="continuationSeparator" w:id="1">
    <w:p w:rsidR="001E2C7D" w:rsidRDefault="001E2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04" w:rsidRDefault="00460DFB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94E0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4E04" w:rsidRDefault="00094E0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04" w:rsidRPr="001220CE" w:rsidRDefault="00460DFB">
    <w:pPr>
      <w:pStyle w:val="ad"/>
      <w:framePr w:wrap="around" w:vAnchor="text" w:hAnchor="margin" w:xAlign="center" w:y="1"/>
      <w:rPr>
        <w:rStyle w:val="ac"/>
        <w:sz w:val="24"/>
        <w:szCs w:val="24"/>
      </w:rPr>
    </w:pPr>
    <w:r w:rsidRPr="001220CE">
      <w:rPr>
        <w:rStyle w:val="ac"/>
        <w:sz w:val="24"/>
        <w:szCs w:val="24"/>
      </w:rPr>
      <w:fldChar w:fldCharType="begin"/>
    </w:r>
    <w:r w:rsidR="00094E04" w:rsidRPr="001220CE">
      <w:rPr>
        <w:rStyle w:val="ac"/>
        <w:sz w:val="24"/>
        <w:szCs w:val="24"/>
      </w:rPr>
      <w:instrText xml:space="preserve">PAGE  </w:instrText>
    </w:r>
    <w:r w:rsidRPr="001220CE">
      <w:rPr>
        <w:rStyle w:val="ac"/>
        <w:sz w:val="24"/>
        <w:szCs w:val="24"/>
      </w:rPr>
      <w:fldChar w:fldCharType="separate"/>
    </w:r>
    <w:r w:rsidR="00A135F6">
      <w:rPr>
        <w:rStyle w:val="ac"/>
        <w:noProof/>
        <w:sz w:val="24"/>
        <w:szCs w:val="24"/>
      </w:rPr>
      <w:t>2</w:t>
    </w:r>
    <w:r w:rsidRPr="001220CE">
      <w:rPr>
        <w:rStyle w:val="ac"/>
        <w:sz w:val="24"/>
        <w:szCs w:val="24"/>
      </w:rPr>
      <w:fldChar w:fldCharType="end"/>
    </w:r>
  </w:p>
  <w:p w:rsidR="00094E04" w:rsidRDefault="00094E04" w:rsidP="00F414E8">
    <w:pPr>
      <w:rPr>
        <w:sz w:val="10"/>
        <w:szCs w:val="10"/>
      </w:rPr>
    </w:pPr>
  </w:p>
  <w:p w:rsidR="00094E04" w:rsidRPr="00F414E8" w:rsidRDefault="00094E04" w:rsidP="00F414E8">
    <w:pPr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A4F6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2D10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C681F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1858C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2AF34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76760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6C52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CC438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A4F0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B25C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217BE"/>
    <w:multiLevelType w:val="hybridMultilevel"/>
    <w:tmpl w:val="20585A12"/>
    <w:lvl w:ilvl="0" w:tplc="4B708976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">
    <w:nsid w:val="0C181E97"/>
    <w:multiLevelType w:val="hybridMultilevel"/>
    <w:tmpl w:val="501CC234"/>
    <w:lvl w:ilvl="0" w:tplc="4B708976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>
    <w:nsid w:val="0C3B5F02"/>
    <w:multiLevelType w:val="hybridMultilevel"/>
    <w:tmpl w:val="3BBCF624"/>
    <w:lvl w:ilvl="0" w:tplc="3A8EBA16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593428"/>
    <w:multiLevelType w:val="singleLevel"/>
    <w:tmpl w:val="69DEDD30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b/>
        <w:i w:val="0"/>
      </w:rPr>
    </w:lvl>
  </w:abstractNum>
  <w:abstractNum w:abstractNumId="14">
    <w:nsid w:val="136B10F2"/>
    <w:multiLevelType w:val="hybridMultilevel"/>
    <w:tmpl w:val="97A890F0"/>
    <w:lvl w:ilvl="0" w:tplc="4B708976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5">
    <w:nsid w:val="15B86750"/>
    <w:multiLevelType w:val="hybridMultilevel"/>
    <w:tmpl w:val="5D944F78"/>
    <w:lvl w:ilvl="0" w:tplc="4B708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D7130FD"/>
    <w:multiLevelType w:val="hybridMultilevel"/>
    <w:tmpl w:val="2376CA3E"/>
    <w:lvl w:ilvl="0" w:tplc="4B708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743327"/>
    <w:multiLevelType w:val="hybridMultilevel"/>
    <w:tmpl w:val="49AA8D12"/>
    <w:lvl w:ilvl="0" w:tplc="4B708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09D5C80"/>
    <w:multiLevelType w:val="hybridMultilevel"/>
    <w:tmpl w:val="20223034"/>
    <w:lvl w:ilvl="0" w:tplc="50A2B152">
      <w:start w:val="2"/>
      <w:numFmt w:val="bullet"/>
      <w:lvlText w:val="–"/>
      <w:lvlJc w:val="left"/>
      <w:pPr>
        <w:tabs>
          <w:tab w:val="num" w:pos="1721"/>
        </w:tabs>
        <w:ind w:left="17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1"/>
        </w:tabs>
        <w:ind w:left="2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1"/>
        </w:tabs>
        <w:ind w:left="3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1"/>
        </w:tabs>
        <w:ind w:left="3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1"/>
        </w:tabs>
        <w:ind w:left="4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1"/>
        </w:tabs>
        <w:ind w:left="5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1"/>
        </w:tabs>
        <w:ind w:left="6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1"/>
        </w:tabs>
        <w:ind w:left="6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1"/>
        </w:tabs>
        <w:ind w:left="7481" w:hanging="360"/>
      </w:pPr>
      <w:rPr>
        <w:rFonts w:ascii="Wingdings" w:hAnsi="Wingdings" w:hint="default"/>
      </w:rPr>
    </w:lvl>
  </w:abstractNum>
  <w:abstractNum w:abstractNumId="19">
    <w:nsid w:val="22EA3413"/>
    <w:multiLevelType w:val="hybridMultilevel"/>
    <w:tmpl w:val="09D0B91C"/>
    <w:lvl w:ilvl="0" w:tplc="4B708976">
      <w:start w:val="1"/>
      <w:numFmt w:val="bullet"/>
      <w:lvlText w:val=""/>
      <w:lvlJc w:val="left"/>
      <w:pPr>
        <w:ind w:left="15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0">
    <w:nsid w:val="272C69E5"/>
    <w:multiLevelType w:val="hybridMultilevel"/>
    <w:tmpl w:val="7CB0E23C"/>
    <w:lvl w:ilvl="0" w:tplc="4B7089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8DC4BCE"/>
    <w:multiLevelType w:val="hybridMultilevel"/>
    <w:tmpl w:val="ABCADEC6"/>
    <w:lvl w:ilvl="0" w:tplc="20165E68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6055B9"/>
    <w:multiLevelType w:val="hybridMultilevel"/>
    <w:tmpl w:val="A2309B98"/>
    <w:lvl w:ilvl="0" w:tplc="4B708976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3">
    <w:nsid w:val="344B692F"/>
    <w:multiLevelType w:val="multilevel"/>
    <w:tmpl w:val="DCAA17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A3F57"/>
    <w:multiLevelType w:val="hybridMultilevel"/>
    <w:tmpl w:val="5CB85F14"/>
    <w:lvl w:ilvl="0" w:tplc="5B1EF49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6D96BBF"/>
    <w:multiLevelType w:val="hybridMultilevel"/>
    <w:tmpl w:val="BF0A8F8A"/>
    <w:lvl w:ilvl="0" w:tplc="4B708976">
      <w:start w:val="1"/>
      <w:numFmt w:val="bullet"/>
      <w:lvlText w:val=""/>
      <w:lvlJc w:val="left"/>
      <w:pPr>
        <w:ind w:left="22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6">
    <w:nsid w:val="3E7B419A"/>
    <w:multiLevelType w:val="multilevel"/>
    <w:tmpl w:val="F33AA540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1F34872"/>
    <w:multiLevelType w:val="hybridMultilevel"/>
    <w:tmpl w:val="FC6EA99E"/>
    <w:lvl w:ilvl="0" w:tplc="0FF20A3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D64330"/>
    <w:multiLevelType w:val="hybridMultilevel"/>
    <w:tmpl w:val="BE7AFAF4"/>
    <w:lvl w:ilvl="0" w:tplc="98683620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29">
    <w:nsid w:val="47FA0F4D"/>
    <w:multiLevelType w:val="hybridMultilevel"/>
    <w:tmpl w:val="67A0DF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9574A2F"/>
    <w:multiLevelType w:val="hybridMultilevel"/>
    <w:tmpl w:val="5FEEC9C6"/>
    <w:lvl w:ilvl="0" w:tplc="4B708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7089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1849C0"/>
    <w:multiLevelType w:val="hybridMultilevel"/>
    <w:tmpl w:val="2EFE0B54"/>
    <w:lvl w:ilvl="0" w:tplc="4B7089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31591C"/>
    <w:multiLevelType w:val="multilevel"/>
    <w:tmpl w:val="A762D26E"/>
    <w:lvl w:ilvl="0">
      <w:start w:val="1"/>
      <w:numFmt w:val="decimal"/>
      <w:lvlText w:val="%1."/>
      <w:lvlJc w:val="center"/>
      <w:pPr>
        <w:tabs>
          <w:tab w:val="num" w:pos="644"/>
        </w:tabs>
        <w:ind w:left="113" w:firstLine="171"/>
      </w:pPr>
    </w:lvl>
    <w:lvl w:ilvl="1">
      <w:start w:val="1"/>
      <w:numFmt w:val="decimal"/>
      <w:pStyle w:val="a2"/>
      <w:lvlText w:val="%1.%2."/>
      <w:lvlJc w:val="left"/>
      <w:pPr>
        <w:tabs>
          <w:tab w:val="num" w:pos="774"/>
        </w:tabs>
        <w:ind w:left="0" w:firstLine="414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33">
    <w:nsid w:val="5B5772BB"/>
    <w:multiLevelType w:val="hybridMultilevel"/>
    <w:tmpl w:val="77BCF504"/>
    <w:lvl w:ilvl="0" w:tplc="BF5E2EB8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F36B07"/>
    <w:multiLevelType w:val="hybridMultilevel"/>
    <w:tmpl w:val="796C96F8"/>
    <w:lvl w:ilvl="0" w:tplc="4B708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233673"/>
    <w:multiLevelType w:val="hybridMultilevel"/>
    <w:tmpl w:val="141491B8"/>
    <w:lvl w:ilvl="0" w:tplc="4B70897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6">
    <w:nsid w:val="6E237186"/>
    <w:multiLevelType w:val="hybridMultilevel"/>
    <w:tmpl w:val="C39CEA1E"/>
    <w:lvl w:ilvl="0" w:tplc="FFFFFFFF">
      <w:start w:val="4"/>
      <w:numFmt w:val="decimal"/>
      <w:lvlText w:val="%1."/>
      <w:lvlJc w:val="left"/>
      <w:pPr>
        <w:ind w:left="980" w:hanging="360"/>
      </w:pPr>
    </w:lvl>
    <w:lvl w:ilvl="1" w:tplc="FFFFFFFF">
      <w:start w:val="1"/>
      <w:numFmt w:val="lowerLetter"/>
      <w:lvlText w:val="%2."/>
      <w:lvlJc w:val="left"/>
      <w:pPr>
        <w:ind w:left="1700" w:hanging="360"/>
      </w:pPr>
    </w:lvl>
    <w:lvl w:ilvl="2" w:tplc="FFFFFFFF">
      <w:start w:val="1"/>
      <w:numFmt w:val="lowerRoman"/>
      <w:lvlText w:val="%3."/>
      <w:lvlJc w:val="right"/>
      <w:pPr>
        <w:ind w:left="2420" w:hanging="180"/>
      </w:pPr>
    </w:lvl>
    <w:lvl w:ilvl="3" w:tplc="FFFFFFFF">
      <w:start w:val="1"/>
      <w:numFmt w:val="decimal"/>
      <w:lvlText w:val="%4."/>
      <w:lvlJc w:val="left"/>
      <w:pPr>
        <w:ind w:left="3140" w:hanging="360"/>
      </w:pPr>
    </w:lvl>
    <w:lvl w:ilvl="4" w:tplc="FFFFFFFF">
      <w:start w:val="1"/>
      <w:numFmt w:val="lowerLetter"/>
      <w:lvlText w:val="%5."/>
      <w:lvlJc w:val="left"/>
      <w:pPr>
        <w:ind w:left="3860" w:hanging="360"/>
      </w:pPr>
    </w:lvl>
    <w:lvl w:ilvl="5" w:tplc="FFFFFFFF">
      <w:start w:val="1"/>
      <w:numFmt w:val="lowerRoman"/>
      <w:lvlText w:val="%6."/>
      <w:lvlJc w:val="right"/>
      <w:pPr>
        <w:ind w:left="4580" w:hanging="180"/>
      </w:pPr>
    </w:lvl>
    <w:lvl w:ilvl="6" w:tplc="FFFFFFFF">
      <w:start w:val="1"/>
      <w:numFmt w:val="decimal"/>
      <w:lvlText w:val="%7."/>
      <w:lvlJc w:val="left"/>
      <w:pPr>
        <w:ind w:left="5300" w:hanging="360"/>
      </w:pPr>
    </w:lvl>
    <w:lvl w:ilvl="7" w:tplc="FFFFFFFF">
      <w:start w:val="1"/>
      <w:numFmt w:val="lowerLetter"/>
      <w:lvlText w:val="%8."/>
      <w:lvlJc w:val="left"/>
      <w:pPr>
        <w:ind w:left="6020" w:hanging="360"/>
      </w:pPr>
    </w:lvl>
    <w:lvl w:ilvl="8" w:tplc="FFFFFFFF">
      <w:start w:val="1"/>
      <w:numFmt w:val="lowerRoman"/>
      <w:lvlText w:val="%9."/>
      <w:lvlJc w:val="right"/>
      <w:pPr>
        <w:ind w:left="6740" w:hanging="180"/>
      </w:pPr>
    </w:lvl>
  </w:abstractNum>
  <w:abstractNum w:abstractNumId="37">
    <w:nsid w:val="6E8072BB"/>
    <w:multiLevelType w:val="multilevel"/>
    <w:tmpl w:val="A0AC8F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2207516"/>
    <w:multiLevelType w:val="multilevel"/>
    <w:tmpl w:val="17160E1C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4B92FDA"/>
    <w:multiLevelType w:val="hybridMultilevel"/>
    <w:tmpl w:val="086C657A"/>
    <w:lvl w:ilvl="0" w:tplc="4B708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0A4618"/>
    <w:multiLevelType w:val="hybridMultilevel"/>
    <w:tmpl w:val="7C00B23E"/>
    <w:lvl w:ilvl="0" w:tplc="0B3EB818">
      <w:start w:val="1"/>
      <w:numFmt w:val="bullet"/>
      <w:lvlText w:val="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03094"/>
    <w:multiLevelType w:val="hybridMultilevel"/>
    <w:tmpl w:val="A358121A"/>
    <w:lvl w:ilvl="0" w:tplc="C894820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B0B81988">
      <w:numFmt w:val="none"/>
      <w:lvlText w:val=""/>
      <w:lvlJc w:val="left"/>
      <w:pPr>
        <w:tabs>
          <w:tab w:val="num" w:pos="360"/>
        </w:tabs>
      </w:pPr>
    </w:lvl>
    <w:lvl w:ilvl="2" w:tplc="E4B80F80">
      <w:numFmt w:val="none"/>
      <w:lvlText w:val=""/>
      <w:lvlJc w:val="left"/>
      <w:pPr>
        <w:tabs>
          <w:tab w:val="num" w:pos="360"/>
        </w:tabs>
      </w:pPr>
    </w:lvl>
    <w:lvl w:ilvl="3" w:tplc="EABE13EE">
      <w:numFmt w:val="none"/>
      <w:lvlText w:val=""/>
      <w:lvlJc w:val="left"/>
      <w:pPr>
        <w:tabs>
          <w:tab w:val="num" w:pos="360"/>
        </w:tabs>
      </w:pPr>
    </w:lvl>
    <w:lvl w:ilvl="4" w:tplc="D706BBD4">
      <w:numFmt w:val="none"/>
      <w:lvlText w:val=""/>
      <w:lvlJc w:val="left"/>
      <w:pPr>
        <w:tabs>
          <w:tab w:val="num" w:pos="360"/>
        </w:tabs>
      </w:pPr>
    </w:lvl>
    <w:lvl w:ilvl="5" w:tplc="2E1E8F38">
      <w:numFmt w:val="none"/>
      <w:lvlText w:val=""/>
      <w:lvlJc w:val="left"/>
      <w:pPr>
        <w:tabs>
          <w:tab w:val="num" w:pos="360"/>
        </w:tabs>
      </w:pPr>
    </w:lvl>
    <w:lvl w:ilvl="6" w:tplc="EC2ACE8E">
      <w:numFmt w:val="none"/>
      <w:lvlText w:val=""/>
      <w:lvlJc w:val="left"/>
      <w:pPr>
        <w:tabs>
          <w:tab w:val="num" w:pos="360"/>
        </w:tabs>
      </w:pPr>
    </w:lvl>
    <w:lvl w:ilvl="7" w:tplc="D0AE2A1A">
      <w:numFmt w:val="none"/>
      <w:lvlText w:val=""/>
      <w:lvlJc w:val="left"/>
      <w:pPr>
        <w:tabs>
          <w:tab w:val="num" w:pos="360"/>
        </w:tabs>
      </w:pPr>
    </w:lvl>
    <w:lvl w:ilvl="8" w:tplc="8B4C4DBA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6FD26BE"/>
    <w:multiLevelType w:val="hybridMultilevel"/>
    <w:tmpl w:val="21AADFCA"/>
    <w:lvl w:ilvl="0" w:tplc="4B708976">
      <w:start w:val="1"/>
      <w:numFmt w:val="bullet"/>
      <w:lvlText w:val=""/>
      <w:lvlJc w:val="left"/>
      <w:pPr>
        <w:ind w:left="15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3">
    <w:nsid w:val="77525B7F"/>
    <w:multiLevelType w:val="multilevel"/>
    <w:tmpl w:val="C876E050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A567986"/>
    <w:multiLevelType w:val="singleLevel"/>
    <w:tmpl w:val="0EC854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num w:numId="1">
    <w:abstractNumId w:val="26"/>
  </w:num>
  <w:num w:numId="2">
    <w:abstractNumId w:val="12"/>
  </w:num>
  <w:num w:numId="3">
    <w:abstractNumId w:val="28"/>
  </w:num>
  <w:num w:numId="4">
    <w:abstractNumId w:val="27"/>
  </w:num>
  <w:num w:numId="5">
    <w:abstractNumId w:val="33"/>
  </w:num>
  <w:num w:numId="6">
    <w:abstractNumId w:val="21"/>
  </w:num>
  <w:num w:numId="7">
    <w:abstractNumId w:val="40"/>
  </w:num>
  <w:num w:numId="8">
    <w:abstractNumId w:val="44"/>
  </w:num>
  <w:num w:numId="9">
    <w:abstractNumId w:val="24"/>
  </w:num>
  <w:num w:numId="10">
    <w:abstractNumId w:val="13"/>
  </w:num>
  <w:num w:numId="11">
    <w:abstractNumId w:val="18"/>
  </w:num>
  <w:num w:numId="12">
    <w:abstractNumId w:val="29"/>
  </w:num>
  <w:num w:numId="13">
    <w:abstractNumId w:val="26"/>
    <w:lvlOverride w:ilvl="0">
      <w:startOverride w:val="5"/>
    </w:lvlOverride>
  </w:num>
  <w:num w:numId="14">
    <w:abstractNumId w:val="41"/>
  </w:num>
  <w:num w:numId="15">
    <w:abstractNumId w:val="9"/>
  </w:num>
  <w:num w:numId="16">
    <w:abstractNumId w:val="8"/>
    <w:lvlOverride w:ilvl="0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7"/>
  </w:num>
  <w:num w:numId="29">
    <w:abstractNumId w:val="39"/>
  </w:num>
  <w:num w:numId="30">
    <w:abstractNumId w:val="31"/>
  </w:num>
  <w:num w:numId="31">
    <w:abstractNumId w:val="20"/>
  </w:num>
  <w:num w:numId="32">
    <w:abstractNumId w:val="19"/>
  </w:num>
  <w:num w:numId="33">
    <w:abstractNumId w:val="11"/>
  </w:num>
  <w:num w:numId="34">
    <w:abstractNumId w:val="25"/>
  </w:num>
  <w:num w:numId="35">
    <w:abstractNumId w:val="42"/>
  </w:num>
  <w:num w:numId="36">
    <w:abstractNumId w:val="14"/>
  </w:num>
  <w:num w:numId="37">
    <w:abstractNumId w:val="10"/>
  </w:num>
  <w:num w:numId="38">
    <w:abstractNumId w:val="22"/>
  </w:num>
  <w:num w:numId="39">
    <w:abstractNumId w:val="30"/>
  </w:num>
  <w:num w:numId="40">
    <w:abstractNumId w:val="35"/>
  </w:num>
  <w:num w:numId="41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38"/>
  </w:num>
  <w:num w:numId="46">
    <w:abstractNumId w:val="43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4B5"/>
    <w:rsid w:val="0000760B"/>
    <w:rsid w:val="00011713"/>
    <w:rsid w:val="00020AD5"/>
    <w:rsid w:val="00021DBB"/>
    <w:rsid w:val="00043B95"/>
    <w:rsid w:val="00047F5C"/>
    <w:rsid w:val="00054AE2"/>
    <w:rsid w:val="00060145"/>
    <w:rsid w:val="00063C9E"/>
    <w:rsid w:val="000652B4"/>
    <w:rsid w:val="00072495"/>
    <w:rsid w:val="000779D0"/>
    <w:rsid w:val="000848CF"/>
    <w:rsid w:val="00094E04"/>
    <w:rsid w:val="000B6226"/>
    <w:rsid w:val="000B7622"/>
    <w:rsid w:val="000E32E3"/>
    <w:rsid w:val="000E45A9"/>
    <w:rsid w:val="00101009"/>
    <w:rsid w:val="001138D8"/>
    <w:rsid w:val="001220CE"/>
    <w:rsid w:val="0014423B"/>
    <w:rsid w:val="00147002"/>
    <w:rsid w:val="0016179A"/>
    <w:rsid w:val="00183182"/>
    <w:rsid w:val="00187602"/>
    <w:rsid w:val="001905B1"/>
    <w:rsid w:val="00193DF3"/>
    <w:rsid w:val="001B07F1"/>
    <w:rsid w:val="001C1C8E"/>
    <w:rsid w:val="001D25FC"/>
    <w:rsid w:val="001D47A0"/>
    <w:rsid w:val="001E2C7D"/>
    <w:rsid w:val="001F39D6"/>
    <w:rsid w:val="001F57A3"/>
    <w:rsid w:val="00202BBF"/>
    <w:rsid w:val="00220DDA"/>
    <w:rsid w:val="00235AE1"/>
    <w:rsid w:val="00244181"/>
    <w:rsid w:val="002471DD"/>
    <w:rsid w:val="002665C8"/>
    <w:rsid w:val="00274A8E"/>
    <w:rsid w:val="00283437"/>
    <w:rsid w:val="00287151"/>
    <w:rsid w:val="002A2860"/>
    <w:rsid w:val="002A7ED4"/>
    <w:rsid w:val="002B4F50"/>
    <w:rsid w:val="002B4FEF"/>
    <w:rsid w:val="002C7F1B"/>
    <w:rsid w:val="002E4FD9"/>
    <w:rsid w:val="00351265"/>
    <w:rsid w:val="00373400"/>
    <w:rsid w:val="0038411F"/>
    <w:rsid w:val="0039531E"/>
    <w:rsid w:val="003E182F"/>
    <w:rsid w:val="00401744"/>
    <w:rsid w:val="0040453B"/>
    <w:rsid w:val="00427017"/>
    <w:rsid w:val="00442C25"/>
    <w:rsid w:val="00445256"/>
    <w:rsid w:val="00447ACE"/>
    <w:rsid w:val="00457DA6"/>
    <w:rsid w:val="00460DFB"/>
    <w:rsid w:val="00476046"/>
    <w:rsid w:val="004844ED"/>
    <w:rsid w:val="0049201E"/>
    <w:rsid w:val="004B5D32"/>
    <w:rsid w:val="004C024F"/>
    <w:rsid w:val="004C3D62"/>
    <w:rsid w:val="004F0578"/>
    <w:rsid w:val="004F2BE8"/>
    <w:rsid w:val="004F59F8"/>
    <w:rsid w:val="004F7EB7"/>
    <w:rsid w:val="0050449D"/>
    <w:rsid w:val="005071C5"/>
    <w:rsid w:val="00520CE7"/>
    <w:rsid w:val="00535956"/>
    <w:rsid w:val="00535D92"/>
    <w:rsid w:val="005632D0"/>
    <w:rsid w:val="005678C5"/>
    <w:rsid w:val="00587512"/>
    <w:rsid w:val="005A2D8B"/>
    <w:rsid w:val="005B5B9C"/>
    <w:rsid w:val="005B7523"/>
    <w:rsid w:val="005D1D59"/>
    <w:rsid w:val="005E6B72"/>
    <w:rsid w:val="0060400F"/>
    <w:rsid w:val="006063F9"/>
    <w:rsid w:val="00610616"/>
    <w:rsid w:val="006173B3"/>
    <w:rsid w:val="00621D3A"/>
    <w:rsid w:val="006364E9"/>
    <w:rsid w:val="00636AA9"/>
    <w:rsid w:val="00651D8B"/>
    <w:rsid w:val="00652861"/>
    <w:rsid w:val="006579A6"/>
    <w:rsid w:val="00666621"/>
    <w:rsid w:val="00670255"/>
    <w:rsid w:val="006A475F"/>
    <w:rsid w:val="006D5924"/>
    <w:rsid w:val="006E5D84"/>
    <w:rsid w:val="0070384C"/>
    <w:rsid w:val="00727EAC"/>
    <w:rsid w:val="0074001D"/>
    <w:rsid w:val="00753608"/>
    <w:rsid w:val="00770195"/>
    <w:rsid w:val="007724B5"/>
    <w:rsid w:val="007735D2"/>
    <w:rsid w:val="00775183"/>
    <w:rsid w:val="00785207"/>
    <w:rsid w:val="00794316"/>
    <w:rsid w:val="007A13A7"/>
    <w:rsid w:val="007B23C4"/>
    <w:rsid w:val="007C47A2"/>
    <w:rsid w:val="007D5685"/>
    <w:rsid w:val="007E72A4"/>
    <w:rsid w:val="007E782D"/>
    <w:rsid w:val="00800604"/>
    <w:rsid w:val="00800AF1"/>
    <w:rsid w:val="00801B90"/>
    <w:rsid w:val="00852AF7"/>
    <w:rsid w:val="00886C1D"/>
    <w:rsid w:val="00890D1D"/>
    <w:rsid w:val="008B42A4"/>
    <w:rsid w:val="008B76C8"/>
    <w:rsid w:val="008D1DAE"/>
    <w:rsid w:val="008E667C"/>
    <w:rsid w:val="008E712A"/>
    <w:rsid w:val="008F199B"/>
    <w:rsid w:val="008F495D"/>
    <w:rsid w:val="008F754B"/>
    <w:rsid w:val="00905CD0"/>
    <w:rsid w:val="00952E3E"/>
    <w:rsid w:val="0095354F"/>
    <w:rsid w:val="00964D92"/>
    <w:rsid w:val="00967304"/>
    <w:rsid w:val="009736A4"/>
    <w:rsid w:val="00973F65"/>
    <w:rsid w:val="009861E7"/>
    <w:rsid w:val="00987EE7"/>
    <w:rsid w:val="009A6892"/>
    <w:rsid w:val="009C197F"/>
    <w:rsid w:val="009C1E18"/>
    <w:rsid w:val="009C6336"/>
    <w:rsid w:val="009C672A"/>
    <w:rsid w:val="009C78F0"/>
    <w:rsid w:val="009D1E81"/>
    <w:rsid w:val="009D6455"/>
    <w:rsid w:val="009E2312"/>
    <w:rsid w:val="009E44F6"/>
    <w:rsid w:val="00A11EBB"/>
    <w:rsid w:val="00A135F6"/>
    <w:rsid w:val="00A1624D"/>
    <w:rsid w:val="00A171BA"/>
    <w:rsid w:val="00A22B3E"/>
    <w:rsid w:val="00A33DE2"/>
    <w:rsid w:val="00A34ACC"/>
    <w:rsid w:val="00A355A6"/>
    <w:rsid w:val="00A427AC"/>
    <w:rsid w:val="00A446CE"/>
    <w:rsid w:val="00A64EA6"/>
    <w:rsid w:val="00A82575"/>
    <w:rsid w:val="00A8412C"/>
    <w:rsid w:val="00AB6849"/>
    <w:rsid w:val="00AD17EE"/>
    <w:rsid w:val="00AE2CEC"/>
    <w:rsid w:val="00AF3C27"/>
    <w:rsid w:val="00B13125"/>
    <w:rsid w:val="00B16CC9"/>
    <w:rsid w:val="00B4011E"/>
    <w:rsid w:val="00B45FFC"/>
    <w:rsid w:val="00B6112F"/>
    <w:rsid w:val="00B6120A"/>
    <w:rsid w:val="00B62081"/>
    <w:rsid w:val="00B65838"/>
    <w:rsid w:val="00B73932"/>
    <w:rsid w:val="00B746DC"/>
    <w:rsid w:val="00B7491C"/>
    <w:rsid w:val="00B74C89"/>
    <w:rsid w:val="00B92C78"/>
    <w:rsid w:val="00BA7ED2"/>
    <w:rsid w:val="00BD3C1E"/>
    <w:rsid w:val="00BE1D49"/>
    <w:rsid w:val="00BF43A3"/>
    <w:rsid w:val="00C12BE1"/>
    <w:rsid w:val="00C20B01"/>
    <w:rsid w:val="00C346ED"/>
    <w:rsid w:val="00C43AB9"/>
    <w:rsid w:val="00C5199B"/>
    <w:rsid w:val="00C6031C"/>
    <w:rsid w:val="00C65267"/>
    <w:rsid w:val="00C665EF"/>
    <w:rsid w:val="00C96B11"/>
    <w:rsid w:val="00CA6DEA"/>
    <w:rsid w:val="00CB5221"/>
    <w:rsid w:val="00CD5A00"/>
    <w:rsid w:val="00CE4929"/>
    <w:rsid w:val="00D35DFB"/>
    <w:rsid w:val="00D44EA6"/>
    <w:rsid w:val="00D567E7"/>
    <w:rsid w:val="00D7289A"/>
    <w:rsid w:val="00D76EEE"/>
    <w:rsid w:val="00D804AC"/>
    <w:rsid w:val="00D90629"/>
    <w:rsid w:val="00D91F08"/>
    <w:rsid w:val="00DB30B6"/>
    <w:rsid w:val="00DC56C5"/>
    <w:rsid w:val="00DD0BC5"/>
    <w:rsid w:val="00DE0578"/>
    <w:rsid w:val="00E0631E"/>
    <w:rsid w:val="00E20C88"/>
    <w:rsid w:val="00E328A1"/>
    <w:rsid w:val="00E35DA1"/>
    <w:rsid w:val="00E40D46"/>
    <w:rsid w:val="00E424EA"/>
    <w:rsid w:val="00E51496"/>
    <w:rsid w:val="00E57C90"/>
    <w:rsid w:val="00E67B80"/>
    <w:rsid w:val="00EA7002"/>
    <w:rsid w:val="00EA7A69"/>
    <w:rsid w:val="00EB554B"/>
    <w:rsid w:val="00EB6503"/>
    <w:rsid w:val="00F02373"/>
    <w:rsid w:val="00F217D8"/>
    <w:rsid w:val="00F22C0F"/>
    <w:rsid w:val="00F3080B"/>
    <w:rsid w:val="00F414E8"/>
    <w:rsid w:val="00F46D0B"/>
    <w:rsid w:val="00F94FA9"/>
    <w:rsid w:val="00FE10A5"/>
    <w:rsid w:val="00FF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qFormat="1"/>
    <w:lsdException w:name="line number" w:uiPriority="99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364E9"/>
    <w:pPr>
      <w:widowControl w:val="0"/>
      <w:autoSpaceDE w:val="0"/>
      <w:autoSpaceDN w:val="0"/>
      <w:adjustRightInd w:val="0"/>
      <w:spacing w:before="160" w:line="260" w:lineRule="auto"/>
      <w:ind w:left="120" w:firstLine="500"/>
      <w:jc w:val="both"/>
    </w:pPr>
    <w:rPr>
      <w:sz w:val="18"/>
      <w:szCs w:val="18"/>
    </w:rPr>
  </w:style>
  <w:style w:type="paragraph" w:styleId="1">
    <w:name w:val="heading 1"/>
    <w:aliases w:val="Знак3,Heading 1 Char"/>
    <w:basedOn w:val="a3"/>
    <w:next w:val="a3"/>
    <w:link w:val="10"/>
    <w:qFormat/>
    <w:rsid w:val="006364E9"/>
    <w:pPr>
      <w:keepNext/>
      <w:spacing w:before="60" w:line="240" w:lineRule="auto"/>
      <w:ind w:left="0" w:right="200" w:firstLine="0"/>
      <w:jc w:val="center"/>
      <w:outlineLvl w:val="0"/>
    </w:pPr>
    <w:rPr>
      <w:sz w:val="24"/>
      <w:szCs w:val="28"/>
      <w:lang/>
    </w:rPr>
  </w:style>
  <w:style w:type="paragraph" w:styleId="21">
    <w:name w:val="heading 2"/>
    <w:basedOn w:val="a3"/>
    <w:next w:val="a3"/>
    <w:link w:val="22"/>
    <w:qFormat/>
    <w:rsid w:val="006364E9"/>
    <w:pPr>
      <w:keepNext/>
      <w:spacing w:before="120" w:line="288" w:lineRule="auto"/>
      <w:jc w:val="right"/>
      <w:outlineLvl w:val="1"/>
    </w:pPr>
    <w:rPr>
      <w:sz w:val="22"/>
      <w:lang/>
    </w:rPr>
  </w:style>
  <w:style w:type="paragraph" w:styleId="31">
    <w:name w:val="heading 3"/>
    <w:basedOn w:val="a3"/>
    <w:next w:val="a3"/>
    <w:link w:val="32"/>
    <w:qFormat/>
    <w:rsid w:val="006364E9"/>
    <w:pPr>
      <w:keepNext/>
      <w:outlineLvl w:val="2"/>
    </w:pPr>
    <w:rPr>
      <w:b/>
      <w:bCs/>
      <w:lang/>
    </w:rPr>
  </w:style>
  <w:style w:type="paragraph" w:styleId="41">
    <w:name w:val="heading 4"/>
    <w:basedOn w:val="a3"/>
    <w:next w:val="a3"/>
    <w:link w:val="42"/>
    <w:qFormat/>
    <w:rsid w:val="006364E9"/>
    <w:pPr>
      <w:keepNext/>
      <w:spacing w:before="60" w:after="60" w:line="288" w:lineRule="auto"/>
      <w:ind w:left="0" w:firstLine="0"/>
      <w:jc w:val="right"/>
      <w:outlineLvl w:val="3"/>
    </w:pPr>
    <w:rPr>
      <w:sz w:val="22"/>
      <w:lang/>
    </w:rPr>
  </w:style>
  <w:style w:type="paragraph" w:styleId="51">
    <w:name w:val="heading 5"/>
    <w:basedOn w:val="a3"/>
    <w:next w:val="a3"/>
    <w:link w:val="52"/>
    <w:qFormat/>
    <w:rsid w:val="006364E9"/>
    <w:pPr>
      <w:keepNext/>
      <w:spacing w:before="60" w:after="60" w:line="288" w:lineRule="auto"/>
      <w:ind w:left="0" w:firstLine="0"/>
      <w:jc w:val="left"/>
      <w:outlineLvl w:val="4"/>
    </w:pPr>
    <w:rPr>
      <w:sz w:val="28"/>
      <w:lang/>
    </w:rPr>
  </w:style>
  <w:style w:type="paragraph" w:styleId="6">
    <w:name w:val="heading 6"/>
    <w:basedOn w:val="a3"/>
    <w:next w:val="a3"/>
    <w:link w:val="60"/>
    <w:qFormat/>
    <w:rsid w:val="006364E9"/>
    <w:pPr>
      <w:keepNext/>
      <w:spacing w:before="120" w:line="276" w:lineRule="auto"/>
      <w:ind w:left="0" w:firstLine="0"/>
      <w:jc w:val="left"/>
      <w:outlineLvl w:val="5"/>
    </w:pPr>
    <w:rPr>
      <w:sz w:val="27"/>
      <w:lang/>
    </w:rPr>
  </w:style>
  <w:style w:type="paragraph" w:styleId="7">
    <w:name w:val="heading 7"/>
    <w:basedOn w:val="a3"/>
    <w:next w:val="a3"/>
    <w:link w:val="70"/>
    <w:qFormat/>
    <w:rsid w:val="006364E9"/>
    <w:pPr>
      <w:spacing w:before="240" w:after="60"/>
      <w:outlineLvl w:val="6"/>
    </w:pPr>
    <w:rPr>
      <w:sz w:val="24"/>
      <w:szCs w:val="24"/>
      <w:lang/>
    </w:rPr>
  </w:style>
  <w:style w:type="paragraph" w:styleId="8">
    <w:name w:val="heading 8"/>
    <w:basedOn w:val="a3"/>
    <w:next w:val="a3"/>
    <w:link w:val="80"/>
    <w:qFormat/>
    <w:rsid w:val="006364E9"/>
    <w:pPr>
      <w:keepNext/>
      <w:widowControl/>
      <w:suppressAutoHyphens/>
      <w:autoSpaceDE/>
      <w:autoSpaceDN/>
      <w:adjustRightInd/>
      <w:spacing w:before="0" w:line="240" w:lineRule="auto"/>
      <w:ind w:left="0" w:firstLine="0"/>
      <w:jc w:val="right"/>
      <w:outlineLvl w:val="7"/>
    </w:pPr>
    <w:rPr>
      <w:sz w:val="28"/>
      <w:szCs w:val="20"/>
      <w:lang/>
    </w:rPr>
  </w:style>
  <w:style w:type="paragraph" w:styleId="9">
    <w:name w:val="heading 9"/>
    <w:basedOn w:val="a3"/>
    <w:next w:val="a3"/>
    <w:link w:val="90"/>
    <w:qFormat/>
    <w:rsid w:val="006364E9"/>
    <w:pPr>
      <w:keepNext/>
      <w:suppressAutoHyphens/>
      <w:spacing w:before="0" w:line="240" w:lineRule="auto"/>
      <w:ind w:left="0" w:firstLine="0"/>
      <w:outlineLvl w:val="8"/>
    </w:pPr>
    <w:rPr>
      <w:sz w:val="28"/>
      <w:lang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11"/>
    <w:semiHidden/>
    <w:rsid w:val="006364E9"/>
    <w:pPr>
      <w:spacing w:line="220" w:lineRule="auto"/>
    </w:pPr>
    <w:rPr>
      <w:sz w:val="22"/>
      <w:lang/>
    </w:rPr>
  </w:style>
  <w:style w:type="paragraph" w:styleId="a8">
    <w:name w:val="Block Text"/>
    <w:basedOn w:val="a3"/>
    <w:rsid w:val="006364E9"/>
    <w:pPr>
      <w:spacing w:before="380" w:line="220" w:lineRule="auto"/>
      <w:ind w:left="40" w:right="3200" w:firstLine="0"/>
      <w:jc w:val="left"/>
    </w:pPr>
    <w:rPr>
      <w:sz w:val="20"/>
    </w:rPr>
  </w:style>
  <w:style w:type="paragraph" w:styleId="a9">
    <w:name w:val="Body Text"/>
    <w:aliases w:val="Знак1,Заг1"/>
    <w:basedOn w:val="a3"/>
    <w:link w:val="23"/>
    <w:rsid w:val="006364E9"/>
    <w:pPr>
      <w:widowControl/>
      <w:autoSpaceDE/>
      <w:autoSpaceDN/>
      <w:adjustRightInd/>
      <w:spacing w:before="0" w:line="240" w:lineRule="auto"/>
      <w:ind w:left="0" w:firstLine="0"/>
    </w:pPr>
    <w:rPr>
      <w:sz w:val="24"/>
      <w:szCs w:val="24"/>
      <w:lang/>
    </w:rPr>
  </w:style>
  <w:style w:type="paragraph" w:styleId="24">
    <w:name w:val="Body Text Indent 2"/>
    <w:basedOn w:val="a3"/>
    <w:link w:val="25"/>
    <w:rsid w:val="006364E9"/>
    <w:pPr>
      <w:ind w:firstLine="709"/>
    </w:pPr>
    <w:rPr>
      <w:sz w:val="22"/>
      <w:lang/>
    </w:rPr>
  </w:style>
  <w:style w:type="paragraph" w:styleId="aa">
    <w:name w:val="footer"/>
    <w:basedOn w:val="a3"/>
    <w:link w:val="ab"/>
    <w:semiHidden/>
    <w:rsid w:val="006364E9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4"/>
    <w:semiHidden/>
    <w:rsid w:val="006364E9"/>
  </w:style>
  <w:style w:type="paragraph" w:styleId="ad">
    <w:name w:val="header"/>
    <w:basedOn w:val="a3"/>
    <w:link w:val="ae"/>
    <w:semiHidden/>
    <w:rsid w:val="006364E9"/>
    <w:pPr>
      <w:tabs>
        <w:tab w:val="center" w:pos="4677"/>
        <w:tab w:val="right" w:pos="9355"/>
      </w:tabs>
    </w:pPr>
    <w:rPr>
      <w:lang/>
    </w:rPr>
  </w:style>
  <w:style w:type="paragraph" w:customStyle="1" w:styleId="af">
    <w:name w:val="Абзац"/>
    <w:basedOn w:val="a3"/>
    <w:rsid w:val="006364E9"/>
    <w:pPr>
      <w:widowControl/>
      <w:autoSpaceDE/>
      <w:autoSpaceDN/>
      <w:adjustRightInd/>
      <w:spacing w:before="120" w:line="360" w:lineRule="auto"/>
      <w:ind w:left="0" w:firstLine="851"/>
    </w:pPr>
    <w:rPr>
      <w:sz w:val="28"/>
      <w:szCs w:val="20"/>
    </w:rPr>
  </w:style>
  <w:style w:type="paragraph" w:customStyle="1" w:styleId="a1">
    <w:name w:val="Абзац_нум"/>
    <w:rsid w:val="006364E9"/>
    <w:pPr>
      <w:numPr>
        <w:numId w:val="1"/>
      </w:numPr>
      <w:spacing w:before="120" w:line="312" w:lineRule="auto"/>
      <w:jc w:val="both"/>
    </w:pPr>
    <w:rPr>
      <w:sz w:val="28"/>
    </w:rPr>
  </w:style>
  <w:style w:type="paragraph" w:styleId="af0">
    <w:name w:val="Balloon Text"/>
    <w:basedOn w:val="a3"/>
    <w:link w:val="af1"/>
    <w:uiPriority w:val="99"/>
    <w:semiHidden/>
    <w:rsid w:val="006364E9"/>
    <w:rPr>
      <w:rFonts w:ascii="Tahoma" w:hAnsi="Tahoma"/>
      <w:sz w:val="16"/>
      <w:szCs w:val="16"/>
      <w:lang/>
    </w:rPr>
  </w:style>
  <w:style w:type="paragraph" w:customStyle="1" w:styleId="af2">
    <w:name w:val="Уважаемый"/>
    <w:rsid w:val="006364E9"/>
    <w:pPr>
      <w:spacing w:before="120" w:after="120" w:line="360" w:lineRule="auto"/>
      <w:jc w:val="center"/>
    </w:pPr>
    <w:rPr>
      <w:bCs/>
      <w:sz w:val="28"/>
    </w:rPr>
  </w:style>
  <w:style w:type="paragraph" w:customStyle="1" w:styleId="12">
    <w:name w:val="Обычный1"/>
    <w:rsid w:val="006364E9"/>
    <w:rPr>
      <w:rFonts w:ascii="Arial" w:hAnsi="Arial"/>
    </w:rPr>
  </w:style>
  <w:style w:type="paragraph" w:styleId="33">
    <w:name w:val="Body Text Indent 3"/>
    <w:basedOn w:val="a3"/>
    <w:link w:val="34"/>
    <w:rsid w:val="00B746DC"/>
    <w:pPr>
      <w:widowControl/>
      <w:autoSpaceDE/>
      <w:autoSpaceDN/>
      <w:adjustRightInd/>
      <w:spacing w:before="0" w:after="120" w:line="240" w:lineRule="auto"/>
      <w:ind w:left="283" w:firstLine="0"/>
      <w:jc w:val="left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B746DC"/>
    <w:rPr>
      <w:sz w:val="16"/>
      <w:szCs w:val="16"/>
    </w:rPr>
  </w:style>
  <w:style w:type="numbering" w:customStyle="1" w:styleId="13">
    <w:name w:val="Нет списка1"/>
    <w:next w:val="a6"/>
    <w:uiPriority w:val="99"/>
    <w:semiHidden/>
    <w:unhideWhenUsed/>
    <w:rsid w:val="001D25FC"/>
  </w:style>
  <w:style w:type="character" w:customStyle="1" w:styleId="10">
    <w:name w:val="Заголовок 1 Знак"/>
    <w:aliases w:val="Знак3 Знак1,Heading 1 Char Знак1"/>
    <w:link w:val="1"/>
    <w:rsid w:val="001D25FC"/>
    <w:rPr>
      <w:sz w:val="24"/>
      <w:szCs w:val="28"/>
    </w:rPr>
  </w:style>
  <w:style w:type="character" w:customStyle="1" w:styleId="22">
    <w:name w:val="Заголовок 2 Знак"/>
    <w:link w:val="21"/>
    <w:rsid w:val="001D25FC"/>
    <w:rPr>
      <w:sz w:val="22"/>
      <w:szCs w:val="18"/>
    </w:rPr>
  </w:style>
  <w:style w:type="character" w:customStyle="1" w:styleId="32">
    <w:name w:val="Заголовок 3 Знак"/>
    <w:link w:val="31"/>
    <w:rsid w:val="001D25FC"/>
    <w:rPr>
      <w:b/>
      <w:bCs/>
      <w:sz w:val="18"/>
      <w:szCs w:val="18"/>
    </w:rPr>
  </w:style>
  <w:style w:type="character" w:customStyle="1" w:styleId="42">
    <w:name w:val="Заголовок 4 Знак"/>
    <w:link w:val="41"/>
    <w:rsid w:val="001D25FC"/>
    <w:rPr>
      <w:sz w:val="22"/>
      <w:szCs w:val="18"/>
    </w:rPr>
  </w:style>
  <w:style w:type="character" w:customStyle="1" w:styleId="52">
    <w:name w:val="Заголовок 5 Знак"/>
    <w:link w:val="51"/>
    <w:rsid w:val="001D25FC"/>
    <w:rPr>
      <w:sz w:val="28"/>
      <w:szCs w:val="18"/>
    </w:rPr>
  </w:style>
  <w:style w:type="character" w:customStyle="1" w:styleId="60">
    <w:name w:val="Заголовок 6 Знак"/>
    <w:link w:val="6"/>
    <w:rsid w:val="001D25FC"/>
    <w:rPr>
      <w:sz w:val="27"/>
      <w:szCs w:val="18"/>
    </w:rPr>
  </w:style>
  <w:style w:type="character" w:customStyle="1" w:styleId="70">
    <w:name w:val="Заголовок 7 Знак"/>
    <w:link w:val="7"/>
    <w:rsid w:val="001D25FC"/>
    <w:rPr>
      <w:sz w:val="24"/>
      <w:szCs w:val="24"/>
    </w:rPr>
  </w:style>
  <w:style w:type="character" w:customStyle="1" w:styleId="80">
    <w:name w:val="Заголовок 8 Знак"/>
    <w:link w:val="8"/>
    <w:rsid w:val="001D25FC"/>
    <w:rPr>
      <w:sz w:val="28"/>
    </w:rPr>
  </w:style>
  <w:style w:type="character" w:customStyle="1" w:styleId="90">
    <w:name w:val="Заголовок 9 Знак"/>
    <w:link w:val="9"/>
    <w:rsid w:val="001D25FC"/>
    <w:rPr>
      <w:sz w:val="28"/>
      <w:szCs w:val="18"/>
    </w:rPr>
  </w:style>
  <w:style w:type="character" w:styleId="af3">
    <w:name w:val="Hyperlink"/>
    <w:semiHidden/>
    <w:unhideWhenUsed/>
    <w:rsid w:val="001D25FC"/>
    <w:rPr>
      <w:color w:val="0000FF"/>
      <w:u w:val="single"/>
    </w:rPr>
  </w:style>
  <w:style w:type="character" w:styleId="af4">
    <w:name w:val="FollowedHyperlink"/>
    <w:semiHidden/>
    <w:unhideWhenUsed/>
    <w:rsid w:val="001D25FC"/>
    <w:rPr>
      <w:color w:val="800080"/>
      <w:u w:val="single"/>
    </w:rPr>
  </w:style>
  <w:style w:type="character" w:styleId="af5">
    <w:name w:val="Emphasis"/>
    <w:qFormat/>
    <w:rsid w:val="001D25FC"/>
    <w:rPr>
      <w:i/>
      <w:iCs w:val="0"/>
    </w:rPr>
  </w:style>
  <w:style w:type="character" w:customStyle="1" w:styleId="110">
    <w:name w:val="Заголовок 1 Знак1"/>
    <w:aliases w:val="Знак3 Знак,Heading 1 Char Знак"/>
    <w:rsid w:val="001D25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6">
    <w:name w:val="Strong"/>
    <w:qFormat/>
    <w:rsid w:val="001D25FC"/>
    <w:rPr>
      <w:b/>
      <w:bCs w:val="0"/>
    </w:rPr>
  </w:style>
  <w:style w:type="paragraph" w:styleId="af7">
    <w:name w:val="Normal (Web)"/>
    <w:basedOn w:val="a3"/>
    <w:semiHidden/>
    <w:unhideWhenUsed/>
    <w:rsid w:val="001D25FC"/>
    <w:pPr>
      <w:widowControl/>
      <w:autoSpaceDE/>
      <w:autoSpaceDN/>
      <w:adjustRightInd/>
      <w:spacing w:before="100" w:after="100" w:line="240" w:lineRule="auto"/>
      <w:ind w:left="0" w:firstLine="0"/>
      <w:jc w:val="left"/>
    </w:pPr>
    <w:rPr>
      <w:sz w:val="24"/>
      <w:szCs w:val="20"/>
    </w:rPr>
  </w:style>
  <w:style w:type="paragraph" w:styleId="14">
    <w:name w:val="index 1"/>
    <w:basedOn w:val="a3"/>
    <w:next w:val="a3"/>
    <w:autoRedefine/>
    <w:semiHidden/>
    <w:unhideWhenUsed/>
    <w:rsid w:val="001D25FC"/>
    <w:pPr>
      <w:widowControl/>
      <w:autoSpaceDE/>
      <w:autoSpaceDN/>
      <w:adjustRightInd/>
      <w:spacing w:before="0" w:line="240" w:lineRule="auto"/>
      <w:ind w:left="240" w:hanging="240"/>
      <w:jc w:val="left"/>
    </w:pPr>
    <w:rPr>
      <w:sz w:val="24"/>
      <w:szCs w:val="20"/>
    </w:rPr>
  </w:style>
  <w:style w:type="paragraph" w:styleId="26">
    <w:name w:val="index 2"/>
    <w:basedOn w:val="a3"/>
    <w:next w:val="a3"/>
    <w:autoRedefine/>
    <w:semiHidden/>
    <w:unhideWhenUsed/>
    <w:rsid w:val="001D25FC"/>
    <w:pPr>
      <w:widowControl/>
      <w:autoSpaceDE/>
      <w:autoSpaceDN/>
      <w:adjustRightInd/>
      <w:spacing w:before="0" w:line="240" w:lineRule="auto"/>
      <w:ind w:left="480" w:hanging="240"/>
      <w:jc w:val="left"/>
    </w:pPr>
    <w:rPr>
      <w:sz w:val="24"/>
      <w:szCs w:val="20"/>
    </w:rPr>
  </w:style>
  <w:style w:type="paragraph" w:styleId="35">
    <w:name w:val="index 3"/>
    <w:basedOn w:val="a3"/>
    <w:next w:val="a3"/>
    <w:autoRedefine/>
    <w:semiHidden/>
    <w:unhideWhenUsed/>
    <w:rsid w:val="001D25FC"/>
    <w:pPr>
      <w:widowControl/>
      <w:autoSpaceDE/>
      <w:autoSpaceDN/>
      <w:adjustRightInd/>
      <w:spacing w:before="0" w:line="240" w:lineRule="auto"/>
      <w:ind w:left="720" w:hanging="240"/>
      <w:jc w:val="left"/>
    </w:pPr>
    <w:rPr>
      <w:sz w:val="24"/>
      <w:szCs w:val="20"/>
    </w:rPr>
  </w:style>
  <w:style w:type="paragraph" w:styleId="43">
    <w:name w:val="index 4"/>
    <w:basedOn w:val="a3"/>
    <w:next w:val="a3"/>
    <w:autoRedefine/>
    <w:semiHidden/>
    <w:unhideWhenUsed/>
    <w:rsid w:val="001D25FC"/>
    <w:pPr>
      <w:widowControl/>
      <w:autoSpaceDE/>
      <w:autoSpaceDN/>
      <w:adjustRightInd/>
      <w:spacing w:before="0" w:line="240" w:lineRule="auto"/>
      <w:ind w:left="960" w:hanging="240"/>
      <w:jc w:val="left"/>
    </w:pPr>
    <w:rPr>
      <w:sz w:val="24"/>
      <w:szCs w:val="20"/>
    </w:rPr>
  </w:style>
  <w:style w:type="paragraph" w:styleId="53">
    <w:name w:val="index 5"/>
    <w:basedOn w:val="a3"/>
    <w:next w:val="a3"/>
    <w:autoRedefine/>
    <w:semiHidden/>
    <w:unhideWhenUsed/>
    <w:rsid w:val="001D25FC"/>
    <w:pPr>
      <w:widowControl/>
      <w:autoSpaceDE/>
      <w:autoSpaceDN/>
      <w:adjustRightInd/>
      <w:spacing w:before="0" w:line="240" w:lineRule="auto"/>
      <w:ind w:left="1200" w:hanging="240"/>
      <w:jc w:val="left"/>
    </w:pPr>
    <w:rPr>
      <w:sz w:val="24"/>
      <w:szCs w:val="20"/>
    </w:rPr>
  </w:style>
  <w:style w:type="paragraph" w:styleId="61">
    <w:name w:val="index 6"/>
    <w:basedOn w:val="a3"/>
    <w:next w:val="a3"/>
    <w:autoRedefine/>
    <w:semiHidden/>
    <w:unhideWhenUsed/>
    <w:rsid w:val="001D25FC"/>
    <w:pPr>
      <w:widowControl/>
      <w:autoSpaceDE/>
      <w:autoSpaceDN/>
      <w:adjustRightInd/>
      <w:spacing w:before="0" w:line="240" w:lineRule="auto"/>
      <w:ind w:left="1440" w:hanging="240"/>
      <w:jc w:val="left"/>
    </w:pPr>
    <w:rPr>
      <w:sz w:val="24"/>
      <w:szCs w:val="20"/>
    </w:rPr>
  </w:style>
  <w:style w:type="paragraph" w:styleId="71">
    <w:name w:val="index 7"/>
    <w:basedOn w:val="a3"/>
    <w:next w:val="a3"/>
    <w:autoRedefine/>
    <w:semiHidden/>
    <w:unhideWhenUsed/>
    <w:rsid w:val="001D25FC"/>
    <w:pPr>
      <w:widowControl/>
      <w:autoSpaceDE/>
      <w:autoSpaceDN/>
      <w:adjustRightInd/>
      <w:spacing w:before="0" w:line="240" w:lineRule="auto"/>
      <w:ind w:left="1680" w:hanging="240"/>
      <w:jc w:val="left"/>
    </w:pPr>
    <w:rPr>
      <w:sz w:val="24"/>
      <w:szCs w:val="20"/>
    </w:rPr>
  </w:style>
  <w:style w:type="paragraph" w:styleId="81">
    <w:name w:val="index 8"/>
    <w:basedOn w:val="a3"/>
    <w:next w:val="a3"/>
    <w:autoRedefine/>
    <w:semiHidden/>
    <w:unhideWhenUsed/>
    <w:rsid w:val="001D25FC"/>
    <w:pPr>
      <w:widowControl/>
      <w:autoSpaceDE/>
      <w:autoSpaceDN/>
      <w:adjustRightInd/>
      <w:spacing w:before="0" w:line="240" w:lineRule="auto"/>
      <w:ind w:left="1920" w:hanging="240"/>
      <w:jc w:val="left"/>
    </w:pPr>
    <w:rPr>
      <w:sz w:val="24"/>
      <w:szCs w:val="20"/>
    </w:rPr>
  </w:style>
  <w:style w:type="paragraph" w:styleId="91">
    <w:name w:val="index 9"/>
    <w:basedOn w:val="a3"/>
    <w:next w:val="a3"/>
    <w:autoRedefine/>
    <w:semiHidden/>
    <w:unhideWhenUsed/>
    <w:rsid w:val="001D25FC"/>
    <w:pPr>
      <w:widowControl/>
      <w:autoSpaceDE/>
      <w:autoSpaceDN/>
      <w:adjustRightInd/>
      <w:spacing w:before="0" w:line="240" w:lineRule="auto"/>
      <w:ind w:left="2160" w:hanging="240"/>
      <w:jc w:val="left"/>
    </w:pPr>
    <w:rPr>
      <w:sz w:val="24"/>
      <w:szCs w:val="20"/>
    </w:rPr>
  </w:style>
  <w:style w:type="paragraph" w:styleId="15">
    <w:name w:val="toc 1"/>
    <w:basedOn w:val="a3"/>
    <w:next w:val="a3"/>
    <w:autoRedefine/>
    <w:semiHidden/>
    <w:unhideWhenUsed/>
    <w:rsid w:val="001D25FC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4"/>
      <w:szCs w:val="20"/>
    </w:rPr>
  </w:style>
  <w:style w:type="paragraph" w:styleId="27">
    <w:name w:val="toc 2"/>
    <w:basedOn w:val="a3"/>
    <w:next w:val="a3"/>
    <w:autoRedefine/>
    <w:semiHidden/>
    <w:unhideWhenUsed/>
    <w:rsid w:val="001D25FC"/>
    <w:pPr>
      <w:widowControl/>
      <w:autoSpaceDE/>
      <w:autoSpaceDN/>
      <w:adjustRightInd/>
      <w:spacing w:before="0" w:line="240" w:lineRule="auto"/>
      <w:ind w:left="240" w:firstLine="0"/>
      <w:jc w:val="left"/>
    </w:pPr>
    <w:rPr>
      <w:sz w:val="24"/>
      <w:szCs w:val="20"/>
    </w:rPr>
  </w:style>
  <w:style w:type="paragraph" w:styleId="36">
    <w:name w:val="toc 3"/>
    <w:basedOn w:val="a3"/>
    <w:next w:val="a3"/>
    <w:autoRedefine/>
    <w:semiHidden/>
    <w:unhideWhenUsed/>
    <w:rsid w:val="001D25FC"/>
    <w:pPr>
      <w:widowControl/>
      <w:autoSpaceDE/>
      <w:autoSpaceDN/>
      <w:adjustRightInd/>
      <w:spacing w:before="0" w:line="240" w:lineRule="auto"/>
      <w:ind w:left="480" w:firstLine="0"/>
      <w:jc w:val="left"/>
    </w:pPr>
    <w:rPr>
      <w:sz w:val="24"/>
      <w:szCs w:val="20"/>
    </w:rPr>
  </w:style>
  <w:style w:type="paragraph" w:styleId="44">
    <w:name w:val="toc 4"/>
    <w:basedOn w:val="a3"/>
    <w:next w:val="a3"/>
    <w:autoRedefine/>
    <w:semiHidden/>
    <w:unhideWhenUsed/>
    <w:rsid w:val="001D25FC"/>
    <w:pPr>
      <w:widowControl/>
      <w:autoSpaceDE/>
      <w:autoSpaceDN/>
      <w:adjustRightInd/>
      <w:spacing w:before="0" w:line="240" w:lineRule="auto"/>
      <w:ind w:left="720" w:firstLine="0"/>
      <w:jc w:val="left"/>
    </w:pPr>
    <w:rPr>
      <w:sz w:val="24"/>
      <w:szCs w:val="20"/>
    </w:rPr>
  </w:style>
  <w:style w:type="paragraph" w:styleId="54">
    <w:name w:val="toc 5"/>
    <w:basedOn w:val="a3"/>
    <w:next w:val="a3"/>
    <w:autoRedefine/>
    <w:semiHidden/>
    <w:unhideWhenUsed/>
    <w:rsid w:val="001D25FC"/>
    <w:pPr>
      <w:widowControl/>
      <w:autoSpaceDE/>
      <w:autoSpaceDN/>
      <w:adjustRightInd/>
      <w:spacing w:before="0" w:line="240" w:lineRule="auto"/>
      <w:ind w:left="960" w:firstLine="0"/>
      <w:jc w:val="left"/>
    </w:pPr>
    <w:rPr>
      <w:sz w:val="24"/>
      <w:szCs w:val="20"/>
    </w:rPr>
  </w:style>
  <w:style w:type="paragraph" w:styleId="62">
    <w:name w:val="toc 6"/>
    <w:basedOn w:val="a3"/>
    <w:next w:val="a3"/>
    <w:autoRedefine/>
    <w:semiHidden/>
    <w:unhideWhenUsed/>
    <w:rsid w:val="001D25FC"/>
    <w:pPr>
      <w:widowControl/>
      <w:autoSpaceDE/>
      <w:autoSpaceDN/>
      <w:adjustRightInd/>
      <w:spacing w:before="0" w:line="240" w:lineRule="auto"/>
      <w:ind w:left="1200" w:firstLine="0"/>
      <w:jc w:val="left"/>
    </w:pPr>
    <w:rPr>
      <w:sz w:val="24"/>
      <w:szCs w:val="20"/>
    </w:rPr>
  </w:style>
  <w:style w:type="paragraph" w:styleId="72">
    <w:name w:val="toc 7"/>
    <w:basedOn w:val="a3"/>
    <w:next w:val="a3"/>
    <w:autoRedefine/>
    <w:semiHidden/>
    <w:unhideWhenUsed/>
    <w:rsid w:val="001D25FC"/>
    <w:pPr>
      <w:widowControl/>
      <w:autoSpaceDE/>
      <w:autoSpaceDN/>
      <w:adjustRightInd/>
      <w:spacing w:before="0" w:line="240" w:lineRule="auto"/>
      <w:ind w:left="1440" w:firstLine="0"/>
      <w:jc w:val="left"/>
    </w:pPr>
    <w:rPr>
      <w:sz w:val="24"/>
      <w:szCs w:val="20"/>
    </w:rPr>
  </w:style>
  <w:style w:type="paragraph" w:styleId="82">
    <w:name w:val="toc 8"/>
    <w:basedOn w:val="a3"/>
    <w:next w:val="a3"/>
    <w:autoRedefine/>
    <w:semiHidden/>
    <w:unhideWhenUsed/>
    <w:rsid w:val="001D25FC"/>
    <w:pPr>
      <w:widowControl/>
      <w:autoSpaceDE/>
      <w:autoSpaceDN/>
      <w:adjustRightInd/>
      <w:spacing w:before="0" w:line="240" w:lineRule="auto"/>
      <w:ind w:left="1680" w:firstLine="0"/>
      <w:jc w:val="left"/>
    </w:pPr>
    <w:rPr>
      <w:sz w:val="24"/>
      <w:szCs w:val="20"/>
    </w:rPr>
  </w:style>
  <w:style w:type="paragraph" w:styleId="92">
    <w:name w:val="toc 9"/>
    <w:basedOn w:val="a3"/>
    <w:next w:val="a3"/>
    <w:autoRedefine/>
    <w:semiHidden/>
    <w:unhideWhenUsed/>
    <w:rsid w:val="001D25FC"/>
    <w:pPr>
      <w:widowControl/>
      <w:autoSpaceDE/>
      <w:autoSpaceDN/>
      <w:adjustRightInd/>
      <w:spacing w:before="0" w:line="240" w:lineRule="auto"/>
      <w:ind w:left="1920" w:firstLine="0"/>
      <w:jc w:val="left"/>
    </w:pPr>
    <w:rPr>
      <w:sz w:val="24"/>
      <w:szCs w:val="20"/>
    </w:rPr>
  </w:style>
  <w:style w:type="paragraph" w:styleId="af8">
    <w:name w:val="Normal Indent"/>
    <w:basedOn w:val="a3"/>
    <w:semiHidden/>
    <w:unhideWhenUsed/>
    <w:rsid w:val="001D25FC"/>
    <w:pPr>
      <w:widowControl/>
      <w:autoSpaceDE/>
      <w:autoSpaceDN/>
      <w:adjustRightInd/>
      <w:spacing w:before="0" w:line="240" w:lineRule="auto"/>
      <w:ind w:left="720" w:firstLine="0"/>
      <w:jc w:val="left"/>
    </w:pPr>
    <w:rPr>
      <w:sz w:val="24"/>
      <w:szCs w:val="20"/>
    </w:rPr>
  </w:style>
  <w:style w:type="paragraph" w:styleId="af9">
    <w:name w:val="footnote text"/>
    <w:basedOn w:val="a3"/>
    <w:link w:val="afa"/>
    <w:semiHidden/>
    <w:unhideWhenUsed/>
    <w:rsid w:val="001D25FC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0"/>
      <w:szCs w:val="20"/>
    </w:rPr>
  </w:style>
  <w:style w:type="character" w:customStyle="1" w:styleId="afa">
    <w:name w:val="Текст сноски Знак"/>
    <w:basedOn w:val="a4"/>
    <w:link w:val="af9"/>
    <w:semiHidden/>
    <w:rsid w:val="001D25FC"/>
  </w:style>
  <w:style w:type="paragraph" w:styleId="afb">
    <w:name w:val="annotation text"/>
    <w:basedOn w:val="a3"/>
    <w:link w:val="afc"/>
    <w:semiHidden/>
    <w:unhideWhenUsed/>
    <w:rsid w:val="001D25FC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0"/>
      <w:szCs w:val="20"/>
    </w:rPr>
  </w:style>
  <w:style w:type="character" w:customStyle="1" w:styleId="afc">
    <w:name w:val="Текст примечания Знак"/>
    <w:basedOn w:val="a4"/>
    <w:link w:val="afb"/>
    <w:semiHidden/>
    <w:rsid w:val="001D25FC"/>
  </w:style>
  <w:style w:type="character" w:customStyle="1" w:styleId="ae">
    <w:name w:val="Верхний колонтитул Знак"/>
    <w:link w:val="ad"/>
    <w:semiHidden/>
    <w:rsid w:val="001D25FC"/>
    <w:rPr>
      <w:sz w:val="18"/>
      <w:szCs w:val="18"/>
    </w:rPr>
  </w:style>
  <w:style w:type="character" w:customStyle="1" w:styleId="ab">
    <w:name w:val="Нижний колонтитул Знак"/>
    <w:link w:val="aa"/>
    <w:semiHidden/>
    <w:rsid w:val="001D25FC"/>
    <w:rPr>
      <w:sz w:val="18"/>
      <w:szCs w:val="18"/>
    </w:rPr>
  </w:style>
  <w:style w:type="paragraph" w:styleId="afd">
    <w:name w:val="index heading"/>
    <w:basedOn w:val="a3"/>
    <w:next w:val="14"/>
    <w:semiHidden/>
    <w:unhideWhenUsed/>
    <w:rsid w:val="001D25FC"/>
    <w:pPr>
      <w:widowControl/>
      <w:autoSpaceDE/>
      <w:autoSpaceDN/>
      <w:adjustRightInd/>
      <w:spacing w:before="0" w:line="240" w:lineRule="auto"/>
      <w:ind w:left="0" w:firstLine="0"/>
      <w:jc w:val="left"/>
    </w:pPr>
    <w:rPr>
      <w:rFonts w:ascii="Arial" w:hAnsi="Arial"/>
      <w:b/>
      <w:sz w:val="24"/>
      <w:szCs w:val="20"/>
    </w:rPr>
  </w:style>
  <w:style w:type="paragraph" w:styleId="afe">
    <w:name w:val="caption"/>
    <w:basedOn w:val="a3"/>
    <w:next w:val="a3"/>
    <w:semiHidden/>
    <w:unhideWhenUsed/>
    <w:qFormat/>
    <w:rsid w:val="001D25FC"/>
    <w:pPr>
      <w:widowControl/>
      <w:autoSpaceDE/>
      <w:autoSpaceDN/>
      <w:adjustRightInd/>
      <w:spacing w:before="120" w:after="120" w:line="240" w:lineRule="auto"/>
      <w:ind w:left="0" w:firstLine="0"/>
      <w:jc w:val="left"/>
    </w:pPr>
    <w:rPr>
      <w:b/>
      <w:sz w:val="24"/>
      <w:szCs w:val="20"/>
    </w:rPr>
  </w:style>
  <w:style w:type="paragraph" w:styleId="aff">
    <w:name w:val="table of figures"/>
    <w:basedOn w:val="a3"/>
    <w:next w:val="a3"/>
    <w:semiHidden/>
    <w:unhideWhenUsed/>
    <w:rsid w:val="001D25FC"/>
    <w:pPr>
      <w:widowControl/>
      <w:autoSpaceDE/>
      <w:autoSpaceDN/>
      <w:adjustRightInd/>
      <w:spacing w:before="0" w:line="240" w:lineRule="auto"/>
      <w:ind w:left="480" w:hanging="480"/>
      <w:jc w:val="left"/>
    </w:pPr>
    <w:rPr>
      <w:sz w:val="24"/>
      <w:szCs w:val="20"/>
    </w:rPr>
  </w:style>
  <w:style w:type="paragraph" w:styleId="aff0">
    <w:name w:val="envelope address"/>
    <w:basedOn w:val="a3"/>
    <w:semiHidden/>
    <w:unhideWhenUsed/>
    <w:rsid w:val="001D25FC"/>
    <w:pPr>
      <w:framePr w:w="7920" w:h="1980" w:hSpace="180" w:wrap="auto" w:hAnchor="page" w:xAlign="center" w:yAlign="bottom"/>
      <w:widowControl/>
      <w:autoSpaceDE/>
      <w:autoSpaceDN/>
      <w:adjustRightInd/>
      <w:spacing w:before="0" w:line="240" w:lineRule="auto"/>
      <w:ind w:left="2880" w:firstLine="0"/>
      <w:jc w:val="left"/>
    </w:pPr>
    <w:rPr>
      <w:rFonts w:ascii="Arial" w:hAnsi="Arial"/>
      <w:sz w:val="24"/>
      <w:szCs w:val="20"/>
    </w:rPr>
  </w:style>
  <w:style w:type="paragraph" w:styleId="28">
    <w:name w:val="envelope return"/>
    <w:basedOn w:val="a3"/>
    <w:semiHidden/>
    <w:unhideWhenUsed/>
    <w:rsid w:val="001D25FC"/>
    <w:pPr>
      <w:widowControl/>
      <w:autoSpaceDE/>
      <w:autoSpaceDN/>
      <w:adjustRightInd/>
      <w:spacing w:before="0" w:line="240" w:lineRule="auto"/>
      <w:ind w:left="0" w:firstLine="0"/>
      <w:jc w:val="left"/>
    </w:pPr>
    <w:rPr>
      <w:rFonts w:ascii="Arial" w:hAnsi="Arial"/>
      <w:sz w:val="20"/>
      <w:szCs w:val="20"/>
    </w:rPr>
  </w:style>
  <w:style w:type="paragraph" w:styleId="aff1">
    <w:name w:val="endnote text"/>
    <w:basedOn w:val="a3"/>
    <w:link w:val="aff2"/>
    <w:semiHidden/>
    <w:unhideWhenUsed/>
    <w:rsid w:val="001D25FC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0"/>
      <w:szCs w:val="20"/>
    </w:rPr>
  </w:style>
  <w:style w:type="character" w:customStyle="1" w:styleId="aff2">
    <w:name w:val="Текст концевой сноски Знак"/>
    <w:basedOn w:val="a4"/>
    <w:link w:val="aff1"/>
    <w:semiHidden/>
    <w:rsid w:val="001D25FC"/>
  </w:style>
  <w:style w:type="paragraph" w:styleId="aff3">
    <w:name w:val="table of authorities"/>
    <w:basedOn w:val="a3"/>
    <w:next w:val="a3"/>
    <w:semiHidden/>
    <w:unhideWhenUsed/>
    <w:rsid w:val="001D25FC"/>
    <w:pPr>
      <w:widowControl/>
      <w:autoSpaceDE/>
      <w:autoSpaceDN/>
      <w:adjustRightInd/>
      <w:spacing w:before="0" w:line="240" w:lineRule="auto"/>
      <w:ind w:left="240" w:hanging="240"/>
      <w:jc w:val="left"/>
    </w:pPr>
    <w:rPr>
      <w:sz w:val="24"/>
      <w:szCs w:val="20"/>
    </w:rPr>
  </w:style>
  <w:style w:type="paragraph" w:styleId="aff4">
    <w:name w:val="macro"/>
    <w:link w:val="aff5"/>
    <w:semiHidden/>
    <w:unhideWhenUsed/>
    <w:rsid w:val="001D25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5">
    <w:name w:val="Текст макроса Знак"/>
    <w:link w:val="aff4"/>
    <w:semiHidden/>
    <w:rsid w:val="001D25FC"/>
    <w:rPr>
      <w:rFonts w:ascii="Courier New" w:hAnsi="Courier New"/>
      <w:lang w:val="ru-RU" w:eastAsia="ru-RU" w:bidi="ar-SA"/>
    </w:rPr>
  </w:style>
  <w:style w:type="paragraph" w:styleId="aff6">
    <w:name w:val="toa heading"/>
    <w:basedOn w:val="a3"/>
    <w:next w:val="a3"/>
    <w:semiHidden/>
    <w:unhideWhenUsed/>
    <w:rsid w:val="001D25FC"/>
    <w:pPr>
      <w:widowControl/>
      <w:autoSpaceDE/>
      <w:autoSpaceDN/>
      <w:adjustRightInd/>
      <w:spacing w:before="120" w:line="240" w:lineRule="auto"/>
      <w:ind w:left="0" w:firstLine="0"/>
      <w:jc w:val="left"/>
    </w:pPr>
    <w:rPr>
      <w:rFonts w:ascii="Arial" w:hAnsi="Arial"/>
      <w:b/>
      <w:sz w:val="24"/>
      <w:szCs w:val="20"/>
    </w:rPr>
  </w:style>
  <w:style w:type="paragraph" w:styleId="aff7">
    <w:name w:val="List"/>
    <w:basedOn w:val="a3"/>
    <w:semiHidden/>
    <w:unhideWhenUsed/>
    <w:rsid w:val="001D25FC"/>
    <w:pPr>
      <w:widowControl/>
      <w:autoSpaceDE/>
      <w:autoSpaceDN/>
      <w:adjustRightInd/>
      <w:spacing w:before="0" w:line="240" w:lineRule="auto"/>
      <w:ind w:left="283" w:hanging="283"/>
      <w:jc w:val="left"/>
    </w:pPr>
    <w:rPr>
      <w:sz w:val="24"/>
      <w:szCs w:val="20"/>
    </w:rPr>
  </w:style>
  <w:style w:type="paragraph" w:styleId="a0">
    <w:name w:val="List Bullet"/>
    <w:basedOn w:val="a3"/>
    <w:autoRedefine/>
    <w:semiHidden/>
    <w:unhideWhenUsed/>
    <w:rsid w:val="001D25FC"/>
    <w:pPr>
      <w:widowControl/>
      <w:numPr>
        <w:numId w:val="15"/>
      </w:numPr>
      <w:autoSpaceDE/>
      <w:autoSpaceDN/>
      <w:adjustRightInd/>
      <w:spacing w:before="0" w:line="240" w:lineRule="auto"/>
      <w:jc w:val="left"/>
    </w:pPr>
    <w:rPr>
      <w:sz w:val="24"/>
      <w:szCs w:val="20"/>
    </w:rPr>
  </w:style>
  <w:style w:type="paragraph" w:styleId="a">
    <w:name w:val="List Number"/>
    <w:basedOn w:val="a3"/>
    <w:semiHidden/>
    <w:unhideWhenUsed/>
    <w:rsid w:val="001D25FC"/>
    <w:pPr>
      <w:widowControl/>
      <w:numPr>
        <w:numId w:val="16"/>
      </w:numPr>
      <w:autoSpaceDE/>
      <w:autoSpaceDN/>
      <w:adjustRightInd/>
      <w:spacing w:before="0" w:line="240" w:lineRule="auto"/>
      <w:jc w:val="left"/>
    </w:pPr>
    <w:rPr>
      <w:sz w:val="24"/>
      <w:szCs w:val="20"/>
    </w:rPr>
  </w:style>
  <w:style w:type="paragraph" w:styleId="29">
    <w:name w:val="List 2"/>
    <w:basedOn w:val="a3"/>
    <w:semiHidden/>
    <w:unhideWhenUsed/>
    <w:rsid w:val="001D25FC"/>
    <w:pPr>
      <w:widowControl/>
      <w:autoSpaceDE/>
      <w:autoSpaceDN/>
      <w:adjustRightInd/>
      <w:spacing w:before="0" w:line="240" w:lineRule="auto"/>
      <w:ind w:left="566" w:hanging="283"/>
      <w:jc w:val="left"/>
    </w:pPr>
    <w:rPr>
      <w:sz w:val="24"/>
      <w:szCs w:val="20"/>
    </w:rPr>
  </w:style>
  <w:style w:type="paragraph" w:styleId="37">
    <w:name w:val="List 3"/>
    <w:basedOn w:val="a3"/>
    <w:semiHidden/>
    <w:unhideWhenUsed/>
    <w:rsid w:val="001D25FC"/>
    <w:pPr>
      <w:widowControl/>
      <w:autoSpaceDE/>
      <w:autoSpaceDN/>
      <w:adjustRightInd/>
      <w:spacing w:before="0" w:line="240" w:lineRule="auto"/>
      <w:ind w:left="849" w:hanging="283"/>
      <w:jc w:val="left"/>
    </w:pPr>
    <w:rPr>
      <w:sz w:val="24"/>
      <w:szCs w:val="20"/>
    </w:rPr>
  </w:style>
  <w:style w:type="paragraph" w:styleId="45">
    <w:name w:val="List 4"/>
    <w:basedOn w:val="a3"/>
    <w:semiHidden/>
    <w:unhideWhenUsed/>
    <w:rsid w:val="001D25FC"/>
    <w:pPr>
      <w:widowControl/>
      <w:autoSpaceDE/>
      <w:autoSpaceDN/>
      <w:adjustRightInd/>
      <w:spacing w:before="0" w:line="240" w:lineRule="auto"/>
      <w:ind w:left="1132" w:hanging="283"/>
      <w:jc w:val="left"/>
    </w:pPr>
    <w:rPr>
      <w:sz w:val="24"/>
      <w:szCs w:val="20"/>
    </w:rPr>
  </w:style>
  <w:style w:type="paragraph" w:styleId="55">
    <w:name w:val="List 5"/>
    <w:basedOn w:val="a3"/>
    <w:semiHidden/>
    <w:unhideWhenUsed/>
    <w:rsid w:val="001D25FC"/>
    <w:pPr>
      <w:widowControl/>
      <w:autoSpaceDE/>
      <w:autoSpaceDN/>
      <w:adjustRightInd/>
      <w:spacing w:before="0" w:line="240" w:lineRule="auto"/>
      <w:ind w:left="1415" w:hanging="283"/>
      <w:jc w:val="left"/>
    </w:pPr>
    <w:rPr>
      <w:sz w:val="24"/>
      <w:szCs w:val="20"/>
    </w:rPr>
  </w:style>
  <w:style w:type="paragraph" w:styleId="20">
    <w:name w:val="List Bullet 2"/>
    <w:basedOn w:val="a3"/>
    <w:autoRedefine/>
    <w:semiHidden/>
    <w:unhideWhenUsed/>
    <w:rsid w:val="001D25FC"/>
    <w:pPr>
      <w:widowControl/>
      <w:numPr>
        <w:numId w:val="17"/>
      </w:numPr>
      <w:autoSpaceDE/>
      <w:autoSpaceDN/>
      <w:adjustRightInd/>
      <w:spacing w:before="0" w:line="240" w:lineRule="auto"/>
      <w:jc w:val="left"/>
    </w:pPr>
    <w:rPr>
      <w:sz w:val="24"/>
      <w:szCs w:val="20"/>
    </w:rPr>
  </w:style>
  <w:style w:type="paragraph" w:styleId="30">
    <w:name w:val="List Bullet 3"/>
    <w:basedOn w:val="a3"/>
    <w:autoRedefine/>
    <w:semiHidden/>
    <w:unhideWhenUsed/>
    <w:rsid w:val="001D25FC"/>
    <w:pPr>
      <w:widowControl/>
      <w:numPr>
        <w:numId w:val="18"/>
      </w:numPr>
      <w:autoSpaceDE/>
      <w:autoSpaceDN/>
      <w:adjustRightInd/>
      <w:spacing w:before="0" w:line="240" w:lineRule="auto"/>
      <w:jc w:val="left"/>
    </w:pPr>
    <w:rPr>
      <w:sz w:val="24"/>
      <w:szCs w:val="20"/>
    </w:rPr>
  </w:style>
  <w:style w:type="paragraph" w:styleId="40">
    <w:name w:val="List Bullet 4"/>
    <w:basedOn w:val="a3"/>
    <w:autoRedefine/>
    <w:semiHidden/>
    <w:unhideWhenUsed/>
    <w:rsid w:val="001D25FC"/>
    <w:pPr>
      <w:widowControl/>
      <w:numPr>
        <w:numId w:val="19"/>
      </w:numPr>
      <w:autoSpaceDE/>
      <w:autoSpaceDN/>
      <w:adjustRightInd/>
      <w:spacing w:before="0" w:line="240" w:lineRule="auto"/>
      <w:jc w:val="left"/>
    </w:pPr>
    <w:rPr>
      <w:sz w:val="24"/>
      <w:szCs w:val="20"/>
    </w:rPr>
  </w:style>
  <w:style w:type="paragraph" w:styleId="50">
    <w:name w:val="List Bullet 5"/>
    <w:basedOn w:val="a3"/>
    <w:autoRedefine/>
    <w:semiHidden/>
    <w:unhideWhenUsed/>
    <w:rsid w:val="001D25FC"/>
    <w:pPr>
      <w:widowControl/>
      <w:numPr>
        <w:numId w:val="20"/>
      </w:numPr>
      <w:autoSpaceDE/>
      <w:autoSpaceDN/>
      <w:adjustRightInd/>
      <w:spacing w:before="0" w:line="240" w:lineRule="auto"/>
      <w:jc w:val="left"/>
    </w:pPr>
    <w:rPr>
      <w:sz w:val="24"/>
      <w:szCs w:val="20"/>
    </w:rPr>
  </w:style>
  <w:style w:type="paragraph" w:styleId="2">
    <w:name w:val="List Number 2"/>
    <w:basedOn w:val="a3"/>
    <w:semiHidden/>
    <w:unhideWhenUsed/>
    <w:rsid w:val="001D25FC"/>
    <w:pPr>
      <w:widowControl/>
      <w:numPr>
        <w:numId w:val="21"/>
      </w:numPr>
      <w:autoSpaceDE/>
      <w:autoSpaceDN/>
      <w:adjustRightInd/>
      <w:spacing w:before="0" w:line="240" w:lineRule="auto"/>
      <w:jc w:val="left"/>
    </w:pPr>
    <w:rPr>
      <w:sz w:val="24"/>
      <w:szCs w:val="20"/>
    </w:rPr>
  </w:style>
  <w:style w:type="paragraph" w:styleId="3">
    <w:name w:val="List Number 3"/>
    <w:basedOn w:val="a3"/>
    <w:semiHidden/>
    <w:unhideWhenUsed/>
    <w:rsid w:val="001D25FC"/>
    <w:pPr>
      <w:widowControl/>
      <w:numPr>
        <w:numId w:val="22"/>
      </w:numPr>
      <w:autoSpaceDE/>
      <w:autoSpaceDN/>
      <w:adjustRightInd/>
      <w:spacing w:before="0" w:line="240" w:lineRule="auto"/>
      <w:jc w:val="left"/>
    </w:pPr>
    <w:rPr>
      <w:sz w:val="24"/>
      <w:szCs w:val="20"/>
    </w:rPr>
  </w:style>
  <w:style w:type="paragraph" w:styleId="4">
    <w:name w:val="List Number 4"/>
    <w:basedOn w:val="a3"/>
    <w:semiHidden/>
    <w:unhideWhenUsed/>
    <w:rsid w:val="001D25FC"/>
    <w:pPr>
      <w:widowControl/>
      <w:numPr>
        <w:numId w:val="23"/>
      </w:numPr>
      <w:autoSpaceDE/>
      <w:autoSpaceDN/>
      <w:adjustRightInd/>
      <w:spacing w:before="0" w:line="240" w:lineRule="auto"/>
      <w:jc w:val="left"/>
    </w:pPr>
    <w:rPr>
      <w:sz w:val="24"/>
      <w:szCs w:val="20"/>
    </w:rPr>
  </w:style>
  <w:style w:type="paragraph" w:styleId="5">
    <w:name w:val="List Number 5"/>
    <w:basedOn w:val="a3"/>
    <w:semiHidden/>
    <w:unhideWhenUsed/>
    <w:rsid w:val="001D25FC"/>
    <w:pPr>
      <w:widowControl/>
      <w:numPr>
        <w:numId w:val="24"/>
      </w:numPr>
      <w:autoSpaceDE/>
      <w:autoSpaceDN/>
      <w:adjustRightInd/>
      <w:spacing w:before="0" w:line="240" w:lineRule="auto"/>
      <w:jc w:val="left"/>
    </w:pPr>
    <w:rPr>
      <w:sz w:val="24"/>
      <w:szCs w:val="20"/>
    </w:rPr>
  </w:style>
  <w:style w:type="paragraph" w:styleId="aff8">
    <w:name w:val="Title"/>
    <w:basedOn w:val="a3"/>
    <w:link w:val="aff9"/>
    <w:qFormat/>
    <w:rsid w:val="001D25FC"/>
    <w:pPr>
      <w:widowControl/>
      <w:autoSpaceDE/>
      <w:autoSpaceDN/>
      <w:adjustRightInd/>
      <w:spacing w:before="240" w:after="60" w:line="240" w:lineRule="auto"/>
      <w:ind w:left="0" w:firstLine="0"/>
      <w:jc w:val="center"/>
      <w:outlineLvl w:val="0"/>
    </w:pPr>
    <w:rPr>
      <w:rFonts w:ascii="Arial" w:hAnsi="Arial"/>
      <w:b/>
      <w:kern w:val="28"/>
      <w:sz w:val="32"/>
      <w:szCs w:val="20"/>
      <w:lang/>
    </w:rPr>
  </w:style>
  <w:style w:type="character" w:customStyle="1" w:styleId="aff9">
    <w:name w:val="Название Знак"/>
    <w:link w:val="aff8"/>
    <w:rsid w:val="001D25FC"/>
    <w:rPr>
      <w:rFonts w:ascii="Arial" w:hAnsi="Arial"/>
      <w:b/>
      <w:kern w:val="28"/>
      <w:sz w:val="32"/>
    </w:rPr>
  </w:style>
  <w:style w:type="paragraph" w:styleId="affa">
    <w:name w:val="Closing"/>
    <w:basedOn w:val="a3"/>
    <w:link w:val="affb"/>
    <w:semiHidden/>
    <w:unhideWhenUsed/>
    <w:rsid w:val="001D25FC"/>
    <w:pPr>
      <w:widowControl/>
      <w:autoSpaceDE/>
      <w:autoSpaceDN/>
      <w:adjustRightInd/>
      <w:spacing w:before="0" w:line="240" w:lineRule="auto"/>
      <w:ind w:left="4252" w:firstLine="0"/>
      <w:jc w:val="left"/>
    </w:pPr>
    <w:rPr>
      <w:sz w:val="24"/>
      <w:szCs w:val="20"/>
      <w:lang/>
    </w:rPr>
  </w:style>
  <w:style w:type="character" w:customStyle="1" w:styleId="affb">
    <w:name w:val="Прощание Знак"/>
    <w:link w:val="affa"/>
    <w:semiHidden/>
    <w:rsid w:val="001D25FC"/>
    <w:rPr>
      <w:sz w:val="24"/>
    </w:rPr>
  </w:style>
  <w:style w:type="paragraph" w:styleId="affc">
    <w:name w:val="Signature"/>
    <w:basedOn w:val="a3"/>
    <w:link w:val="affd"/>
    <w:semiHidden/>
    <w:unhideWhenUsed/>
    <w:rsid w:val="001D25FC"/>
    <w:pPr>
      <w:widowControl/>
      <w:autoSpaceDE/>
      <w:autoSpaceDN/>
      <w:adjustRightInd/>
      <w:spacing w:before="0" w:line="240" w:lineRule="auto"/>
      <w:ind w:left="4252" w:firstLine="0"/>
      <w:jc w:val="left"/>
    </w:pPr>
    <w:rPr>
      <w:sz w:val="24"/>
      <w:szCs w:val="20"/>
      <w:lang/>
    </w:rPr>
  </w:style>
  <w:style w:type="character" w:customStyle="1" w:styleId="affd">
    <w:name w:val="Подпись Знак"/>
    <w:link w:val="affc"/>
    <w:semiHidden/>
    <w:rsid w:val="001D25FC"/>
    <w:rPr>
      <w:sz w:val="24"/>
    </w:rPr>
  </w:style>
  <w:style w:type="character" w:customStyle="1" w:styleId="affe">
    <w:name w:val="Основной текст Знак"/>
    <w:aliases w:val="Знак1 Знак1,Заг1 Знак1"/>
    <w:locked/>
    <w:rsid w:val="001D25FC"/>
    <w:rPr>
      <w:sz w:val="24"/>
    </w:rPr>
  </w:style>
  <w:style w:type="character" w:customStyle="1" w:styleId="16">
    <w:name w:val="Основной текст Знак1"/>
    <w:aliases w:val="Знак1 Знак,Заг1 Знак"/>
    <w:semiHidden/>
    <w:rsid w:val="001D25FC"/>
    <w:rPr>
      <w:sz w:val="24"/>
    </w:rPr>
  </w:style>
  <w:style w:type="character" w:customStyle="1" w:styleId="afff">
    <w:name w:val="Основной текст с отступом Знак"/>
    <w:semiHidden/>
    <w:rsid w:val="001D25FC"/>
    <w:rPr>
      <w:sz w:val="24"/>
    </w:rPr>
  </w:style>
  <w:style w:type="paragraph" w:styleId="afff0">
    <w:name w:val="List Continue"/>
    <w:basedOn w:val="a3"/>
    <w:semiHidden/>
    <w:unhideWhenUsed/>
    <w:rsid w:val="001D25FC"/>
    <w:pPr>
      <w:widowControl/>
      <w:autoSpaceDE/>
      <w:autoSpaceDN/>
      <w:adjustRightInd/>
      <w:spacing w:before="0" w:after="120" w:line="240" w:lineRule="auto"/>
      <w:ind w:left="283" w:firstLine="0"/>
      <w:jc w:val="left"/>
    </w:pPr>
    <w:rPr>
      <w:sz w:val="24"/>
      <w:szCs w:val="20"/>
    </w:rPr>
  </w:style>
  <w:style w:type="paragraph" w:styleId="2a">
    <w:name w:val="List Continue 2"/>
    <w:basedOn w:val="a3"/>
    <w:semiHidden/>
    <w:unhideWhenUsed/>
    <w:rsid w:val="001D25FC"/>
    <w:pPr>
      <w:widowControl/>
      <w:autoSpaceDE/>
      <w:autoSpaceDN/>
      <w:adjustRightInd/>
      <w:spacing w:before="0" w:after="120" w:line="240" w:lineRule="auto"/>
      <w:ind w:left="566" w:firstLine="0"/>
      <w:jc w:val="left"/>
    </w:pPr>
    <w:rPr>
      <w:sz w:val="24"/>
      <w:szCs w:val="20"/>
    </w:rPr>
  </w:style>
  <w:style w:type="paragraph" w:styleId="38">
    <w:name w:val="List Continue 3"/>
    <w:basedOn w:val="a3"/>
    <w:semiHidden/>
    <w:unhideWhenUsed/>
    <w:rsid w:val="001D25FC"/>
    <w:pPr>
      <w:widowControl/>
      <w:autoSpaceDE/>
      <w:autoSpaceDN/>
      <w:adjustRightInd/>
      <w:spacing w:before="0" w:after="120" w:line="240" w:lineRule="auto"/>
      <w:ind w:left="849" w:firstLine="0"/>
      <w:jc w:val="left"/>
    </w:pPr>
    <w:rPr>
      <w:sz w:val="24"/>
      <w:szCs w:val="20"/>
    </w:rPr>
  </w:style>
  <w:style w:type="paragraph" w:styleId="46">
    <w:name w:val="List Continue 4"/>
    <w:basedOn w:val="a3"/>
    <w:semiHidden/>
    <w:unhideWhenUsed/>
    <w:rsid w:val="001D25FC"/>
    <w:pPr>
      <w:widowControl/>
      <w:autoSpaceDE/>
      <w:autoSpaceDN/>
      <w:adjustRightInd/>
      <w:spacing w:before="0" w:after="120" w:line="240" w:lineRule="auto"/>
      <w:ind w:left="1132" w:firstLine="0"/>
      <w:jc w:val="left"/>
    </w:pPr>
    <w:rPr>
      <w:sz w:val="24"/>
      <w:szCs w:val="20"/>
    </w:rPr>
  </w:style>
  <w:style w:type="paragraph" w:styleId="56">
    <w:name w:val="List Continue 5"/>
    <w:basedOn w:val="a3"/>
    <w:semiHidden/>
    <w:unhideWhenUsed/>
    <w:rsid w:val="001D25FC"/>
    <w:pPr>
      <w:widowControl/>
      <w:autoSpaceDE/>
      <w:autoSpaceDN/>
      <w:adjustRightInd/>
      <w:spacing w:before="0" w:after="120" w:line="240" w:lineRule="auto"/>
      <w:ind w:left="1415" w:firstLine="0"/>
      <w:jc w:val="left"/>
    </w:pPr>
    <w:rPr>
      <w:sz w:val="24"/>
      <w:szCs w:val="20"/>
    </w:rPr>
  </w:style>
  <w:style w:type="paragraph" w:styleId="afff1">
    <w:name w:val="Message Header"/>
    <w:basedOn w:val="a3"/>
    <w:link w:val="afff2"/>
    <w:semiHidden/>
    <w:unhideWhenUsed/>
    <w:rsid w:val="001D25F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spacing w:before="0" w:line="240" w:lineRule="auto"/>
      <w:ind w:left="1134" w:hanging="1134"/>
      <w:jc w:val="left"/>
    </w:pPr>
    <w:rPr>
      <w:rFonts w:ascii="Arial" w:hAnsi="Arial"/>
      <w:sz w:val="24"/>
      <w:szCs w:val="20"/>
      <w:lang/>
    </w:rPr>
  </w:style>
  <w:style w:type="character" w:customStyle="1" w:styleId="afff2">
    <w:name w:val="Шапка Знак"/>
    <w:link w:val="afff1"/>
    <w:semiHidden/>
    <w:rsid w:val="001D25FC"/>
    <w:rPr>
      <w:rFonts w:ascii="Arial" w:hAnsi="Arial"/>
      <w:sz w:val="24"/>
      <w:shd w:val="pct20" w:color="auto" w:fill="auto"/>
    </w:rPr>
  </w:style>
  <w:style w:type="paragraph" w:styleId="afff3">
    <w:name w:val="Subtitle"/>
    <w:basedOn w:val="a3"/>
    <w:link w:val="afff4"/>
    <w:qFormat/>
    <w:rsid w:val="001D25FC"/>
    <w:pPr>
      <w:widowControl/>
      <w:autoSpaceDE/>
      <w:autoSpaceDN/>
      <w:adjustRightInd/>
      <w:spacing w:before="0" w:after="60" w:line="240" w:lineRule="auto"/>
      <w:ind w:left="0" w:firstLine="0"/>
      <w:jc w:val="center"/>
      <w:outlineLvl w:val="1"/>
    </w:pPr>
    <w:rPr>
      <w:rFonts w:ascii="Arial" w:hAnsi="Arial"/>
      <w:sz w:val="24"/>
      <w:szCs w:val="20"/>
      <w:lang/>
    </w:rPr>
  </w:style>
  <w:style w:type="character" w:customStyle="1" w:styleId="afff4">
    <w:name w:val="Подзаголовок Знак"/>
    <w:link w:val="afff3"/>
    <w:rsid w:val="001D25FC"/>
    <w:rPr>
      <w:rFonts w:ascii="Arial" w:hAnsi="Arial"/>
      <w:sz w:val="24"/>
    </w:rPr>
  </w:style>
  <w:style w:type="paragraph" w:styleId="afff5">
    <w:name w:val="Salutation"/>
    <w:basedOn w:val="a3"/>
    <w:next w:val="a3"/>
    <w:link w:val="afff6"/>
    <w:semiHidden/>
    <w:unhideWhenUsed/>
    <w:rsid w:val="001D25FC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4"/>
      <w:szCs w:val="20"/>
      <w:lang/>
    </w:rPr>
  </w:style>
  <w:style w:type="character" w:customStyle="1" w:styleId="afff6">
    <w:name w:val="Приветствие Знак"/>
    <w:link w:val="afff5"/>
    <w:semiHidden/>
    <w:rsid w:val="001D25FC"/>
    <w:rPr>
      <w:sz w:val="24"/>
    </w:rPr>
  </w:style>
  <w:style w:type="paragraph" w:styleId="afff7">
    <w:name w:val="Date"/>
    <w:basedOn w:val="a3"/>
    <w:next w:val="a3"/>
    <w:link w:val="afff8"/>
    <w:semiHidden/>
    <w:unhideWhenUsed/>
    <w:rsid w:val="001D25FC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4"/>
      <w:szCs w:val="20"/>
      <w:lang/>
    </w:rPr>
  </w:style>
  <w:style w:type="character" w:customStyle="1" w:styleId="afff8">
    <w:name w:val="Дата Знак"/>
    <w:link w:val="afff7"/>
    <w:semiHidden/>
    <w:rsid w:val="001D25FC"/>
    <w:rPr>
      <w:sz w:val="24"/>
    </w:rPr>
  </w:style>
  <w:style w:type="paragraph" w:styleId="afff9">
    <w:name w:val="Body Text First Indent"/>
    <w:basedOn w:val="a9"/>
    <w:link w:val="afffa"/>
    <w:semiHidden/>
    <w:unhideWhenUsed/>
    <w:rsid w:val="001D25FC"/>
    <w:pPr>
      <w:spacing w:after="120"/>
      <w:ind w:firstLine="210"/>
      <w:jc w:val="left"/>
    </w:pPr>
    <w:rPr>
      <w:szCs w:val="20"/>
    </w:rPr>
  </w:style>
  <w:style w:type="character" w:customStyle="1" w:styleId="23">
    <w:name w:val="Основной текст Знак2"/>
    <w:aliases w:val="Знак1 Знак2,Заг1 Знак2"/>
    <w:link w:val="a9"/>
    <w:rsid w:val="001D25FC"/>
    <w:rPr>
      <w:sz w:val="24"/>
      <w:szCs w:val="24"/>
    </w:rPr>
  </w:style>
  <w:style w:type="character" w:customStyle="1" w:styleId="afffa">
    <w:name w:val="Красная строка Знак"/>
    <w:basedOn w:val="23"/>
    <w:link w:val="afff9"/>
    <w:semiHidden/>
    <w:rsid w:val="001D25FC"/>
  </w:style>
  <w:style w:type="paragraph" w:styleId="2b">
    <w:name w:val="Body Text First Indent 2"/>
    <w:basedOn w:val="a7"/>
    <w:link w:val="2c"/>
    <w:semiHidden/>
    <w:unhideWhenUsed/>
    <w:rsid w:val="001D25FC"/>
    <w:pPr>
      <w:widowControl/>
      <w:autoSpaceDE/>
      <w:autoSpaceDN/>
      <w:adjustRightInd/>
      <w:spacing w:before="0" w:after="120" w:line="240" w:lineRule="auto"/>
      <w:ind w:left="283" w:firstLine="210"/>
      <w:jc w:val="left"/>
    </w:pPr>
    <w:rPr>
      <w:sz w:val="24"/>
    </w:rPr>
  </w:style>
  <w:style w:type="character" w:customStyle="1" w:styleId="11">
    <w:name w:val="Основной текст с отступом Знак1"/>
    <w:link w:val="a7"/>
    <w:semiHidden/>
    <w:rsid w:val="001D25FC"/>
    <w:rPr>
      <w:sz w:val="22"/>
      <w:szCs w:val="18"/>
    </w:rPr>
  </w:style>
  <w:style w:type="character" w:customStyle="1" w:styleId="2c">
    <w:name w:val="Красная строка 2 Знак"/>
    <w:link w:val="2b"/>
    <w:semiHidden/>
    <w:rsid w:val="001D25FC"/>
    <w:rPr>
      <w:sz w:val="24"/>
      <w:szCs w:val="18"/>
    </w:rPr>
  </w:style>
  <w:style w:type="paragraph" w:styleId="afffb">
    <w:name w:val="Note Heading"/>
    <w:basedOn w:val="a3"/>
    <w:next w:val="a3"/>
    <w:link w:val="afffc"/>
    <w:semiHidden/>
    <w:unhideWhenUsed/>
    <w:rsid w:val="001D25FC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4"/>
      <w:szCs w:val="20"/>
      <w:lang/>
    </w:rPr>
  </w:style>
  <w:style w:type="character" w:customStyle="1" w:styleId="afffc">
    <w:name w:val="Заголовок записки Знак"/>
    <w:link w:val="afffb"/>
    <w:semiHidden/>
    <w:rsid w:val="001D25FC"/>
    <w:rPr>
      <w:sz w:val="24"/>
    </w:rPr>
  </w:style>
  <w:style w:type="paragraph" w:styleId="2d">
    <w:name w:val="Body Text 2"/>
    <w:basedOn w:val="a3"/>
    <w:link w:val="2e"/>
    <w:semiHidden/>
    <w:unhideWhenUsed/>
    <w:rsid w:val="001D25FC"/>
    <w:pPr>
      <w:widowControl/>
      <w:autoSpaceDE/>
      <w:autoSpaceDN/>
      <w:adjustRightInd/>
      <w:spacing w:before="0" w:after="120" w:line="480" w:lineRule="auto"/>
      <w:ind w:left="0" w:firstLine="0"/>
      <w:jc w:val="left"/>
    </w:pPr>
    <w:rPr>
      <w:sz w:val="24"/>
      <w:szCs w:val="20"/>
      <w:lang/>
    </w:rPr>
  </w:style>
  <w:style w:type="character" w:customStyle="1" w:styleId="2e">
    <w:name w:val="Основной текст 2 Знак"/>
    <w:link w:val="2d"/>
    <w:semiHidden/>
    <w:rsid w:val="001D25FC"/>
    <w:rPr>
      <w:sz w:val="24"/>
    </w:rPr>
  </w:style>
  <w:style w:type="paragraph" w:styleId="39">
    <w:name w:val="Body Text 3"/>
    <w:basedOn w:val="a3"/>
    <w:link w:val="3a"/>
    <w:semiHidden/>
    <w:unhideWhenUsed/>
    <w:rsid w:val="001D25FC"/>
    <w:pPr>
      <w:widowControl/>
      <w:autoSpaceDE/>
      <w:autoSpaceDN/>
      <w:adjustRightInd/>
      <w:spacing w:before="0" w:after="120" w:line="240" w:lineRule="auto"/>
      <w:ind w:left="0" w:firstLine="0"/>
      <w:jc w:val="left"/>
    </w:pPr>
    <w:rPr>
      <w:sz w:val="16"/>
      <w:szCs w:val="20"/>
      <w:lang/>
    </w:rPr>
  </w:style>
  <w:style w:type="character" w:customStyle="1" w:styleId="3a">
    <w:name w:val="Основной текст 3 Знак"/>
    <w:link w:val="39"/>
    <w:semiHidden/>
    <w:rsid w:val="001D25FC"/>
    <w:rPr>
      <w:sz w:val="16"/>
    </w:rPr>
  </w:style>
  <w:style w:type="character" w:customStyle="1" w:styleId="25">
    <w:name w:val="Основной текст с отступом 2 Знак"/>
    <w:link w:val="24"/>
    <w:rsid w:val="001D25FC"/>
    <w:rPr>
      <w:sz w:val="22"/>
      <w:szCs w:val="18"/>
    </w:rPr>
  </w:style>
  <w:style w:type="paragraph" w:styleId="afffd">
    <w:name w:val="Document Map"/>
    <w:basedOn w:val="a3"/>
    <w:link w:val="afffe"/>
    <w:semiHidden/>
    <w:unhideWhenUsed/>
    <w:rsid w:val="001D25FC"/>
    <w:pPr>
      <w:widowControl/>
      <w:shd w:val="clear" w:color="auto" w:fill="000080"/>
      <w:autoSpaceDE/>
      <w:autoSpaceDN/>
      <w:adjustRightInd/>
      <w:spacing w:before="0" w:line="240" w:lineRule="auto"/>
      <w:ind w:left="0" w:firstLine="0"/>
      <w:jc w:val="left"/>
    </w:pPr>
    <w:rPr>
      <w:rFonts w:ascii="Tahoma" w:hAnsi="Tahoma"/>
      <w:sz w:val="24"/>
      <w:szCs w:val="20"/>
      <w:lang/>
    </w:rPr>
  </w:style>
  <w:style w:type="character" w:customStyle="1" w:styleId="afffe">
    <w:name w:val="Схема документа Знак"/>
    <w:link w:val="afffd"/>
    <w:semiHidden/>
    <w:rsid w:val="001D25FC"/>
    <w:rPr>
      <w:rFonts w:ascii="Tahoma" w:hAnsi="Tahoma"/>
      <w:sz w:val="24"/>
      <w:shd w:val="clear" w:color="auto" w:fill="000080"/>
    </w:rPr>
  </w:style>
  <w:style w:type="paragraph" w:styleId="affff">
    <w:name w:val="Plain Text"/>
    <w:basedOn w:val="a3"/>
    <w:link w:val="affff0"/>
    <w:semiHidden/>
    <w:unhideWhenUsed/>
    <w:rsid w:val="001D25FC"/>
    <w:pPr>
      <w:widowControl/>
      <w:autoSpaceDE/>
      <w:autoSpaceDN/>
      <w:adjustRightInd/>
      <w:spacing w:before="0" w:line="240" w:lineRule="auto"/>
      <w:ind w:left="0" w:firstLine="0"/>
      <w:jc w:val="left"/>
    </w:pPr>
    <w:rPr>
      <w:rFonts w:ascii="Courier New" w:hAnsi="Courier New"/>
      <w:sz w:val="20"/>
      <w:szCs w:val="20"/>
      <w:lang/>
    </w:rPr>
  </w:style>
  <w:style w:type="character" w:customStyle="1" w:styleId="affff0">
    <w:name w:val="Текст Знак"/>
    <w:link w:val="affff"/>
    <w:semiHidden/>
    <w:rsid w:val="001D25FC"/>
    <w:rPr>
      <w:rFonts w:ascii="Courier New" w:hAnsi="Courier New"/>
    </w:rPr>
  </w:style>
  <w:style w:type="character" w:customStyle="1" w:styleId="af1">
    <w:name w:val="Текст выноски Знак"/>
    <w:link w:val="af0"/>
    <w:uiPriority w:val="99"/>
    <w:semiHidden/>
    <w:rsid w:val="001D25FC"/>
    <w:rPr>
      <w:rFonts w:ascii="Tahoma" w:hAnsi="Tahoma" w:cs="Tahoma"/>
      <w:sz w:val="16"/>
      <w:szCs w:val="16"/>
    </w:rPr>
  </w:style>
  <w:style w:type="paragraph" w:customStyle="1" w:styleId="-1">
    <w:name w:val="абзац-1"/>
    <w:basedOn w:val="a3"/>
    <w:semiHidden/>
    <w:rsid w:val="001D25FC"/>
    <w:pPr>
      <w:widowControl/>
      <w:autoSpaceDE/>
      <w:autoSpaceDN/>
      <w:adjustRightInd/>
      <w:spacing w:before="0" w:line="360" w:lineRule="auto"/>
      <w:ind w:left="0" w:firstLine="709"/>
      <w:jc w:val="left"/>
    </w:pPr>
    <w:rPr>
      <w:sz w:val="24"/>
      <w:szCs w:val="20"/>
    </w:rPr>
  </w:style>
  <w:style w:type="paragraph" w:customStyle="1" w:styleId="17">
    <w:name w:val="Стиль1"/>
    <w:basedOn w:val="a3"/>
    <w:semiHidden/>
    <w:rsid w:val="001D25FC"/>
    <w:pPr>
      <w:widowControl/>
      <w:autoSpaceDE/>
      <w:autoSpaceDN/>
      <w:adjustRightInd/>
      <w:spacing w:before="0" w:line="360" w:lineRule="auto"/>
      <w:ind w:left="0" w:firstLine="709"/>
    </w:pPr>
    <w:rPr>
      <w:rFonts w:ascii="Arial" w:hAnsi="Arial"/>
      <w:sz w:val="24"/>
      <w:szCs w:val="20"/>
    </w:rPr>
  </w:style>
  <w:style w:type="paragraph" w:customStyle="1" w:styleId="2f">
    <w:name w:val="Обычный2"/>
    <w:semiHidden/>
    <w:rsid w:val="001D25FC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customStyle="1" w:styleId="a2">
    <w:name w:val="Пункт"/>
    <w:basedOn w:val="a3"/>
    <w:next w:val="a3"/>
    <w:semiHidden/>
    <w:rsid w:val="001D25FC"/>
    <w:pPr>
      <w:numPr>
        <w:ilvl w:val="1"/>
        <w:numId w:val="26"/>
      </w:numPr>
      <w:tabs>
        <w:tab w:val="left" w:pos="851"/>
        <w:tab w:val="left" w:pos="993"/>
        <w:tab w:val="left" w:pos="1134"/>
      </w:tabs>
      <w:autoSpaceDE/>
      <w:autoSpaceDN/>
      <w:adjustRightInd/>
      <w:spacing w:before="40" w:after="40" w:line="240" w:lineRule="auto"/>
    </w:pPr>
    <w:rPr>
      <w:sz w:val="24"/>
      <w:szCs w:val="20"/>
    </w:rPr>
  </w:style>
  <w:style w:type="paragraph" w:customStyle="1" w:styleId="FR2">
    <w:name w:val="FR2"/>
    <w:semiHidden/>
    <w:rsid w:val="001D25FC"/>
    <w:pPr>
      <w:widowControl w:val="0"/>
      <w:jc w:val="both"/>
    </w:pPr>
    <w:rPr>
      <w:rFonts w:ascii="Arial" w:hAnsi="Arial"/>
      <w:sz w:val="12"/>
    </w:rPr>
  </w:style>
  <w:style w:type="character" w:styleId="affff1">
    <w:name w:val="footnote reference"/>
    <w:semiHidden/>
    <w:unhideWhenUsed/>
    <w:rsid w:val="001D25FC"/>
    <w:rPr>
      <w:vertAlign w:val="superscript"/>
    </w:rPr>
  </w:style>
  <w:style w:type="character" w:styleId="affff2">
    <w:name w:val="annotation reference"/>
    <w:semiHidden/>
    <w:unhideWhenUsed/>
    <w:rsid w:val="001D25FC"/>
    <w:rPr>
      <w:sz w:val="16"/>
    </w:rPr>
  </w:style>
  <w:style w:type="character" w:styleId="affff3">
    <w:name w:val="endnote reference"/>
    <w:semiHidden/>
    <w:unhideWhenUsed/>
    <w:rsid w:val="001D25FC"/>
    <w:rPr>
      <w:vertAlign w:val="superscript"/>
    </w:rPr>
  </w:style>
  <w:style w:type="table" w:styleId="affff4">
    <w:name w:val="Table Grid"/>
    <w:basedOn w:val="a5"/>
    <w:rsid w:val="001D2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3D8B-5956-413F-83C5-A2ABE233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GKS RF</Company>
  <LinksUpToDate>false</LinksUpToDate>
  <CharactersWithSpaces>24547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Monasypova</dc:creator>
  <cp:keywords/>
  <cp:lastModifiedBy>Заместитель главы</cp:lastModifiedBy>
  <cp:revision>5</cp:revision>
  <cp:lastPrinted>2019-02-04T11:29:00Z</cp:lastPrinted>
  <dcterms:created xsi:type="dcterms:W3CDTF">2019-02-04T11:20:00Z</dcterms:created>
  <dcterms:modified xsi:type="dcterms:W3CDTF">2019-03-16T11:55:00Z</dcterms:modified>
</cp:coreProperties>
</file>