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55" w:rsidRDefault="00570510" w:rsidP="0057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10">
        <w:rPr>
          <w:rFonts w:ascii="Times New Roman" w:hAnsi="Times New Roman" w:cs="Times New Roman"/>
          <w:b/>
          <w:sz w:val="28"/>
          <w:szCs w:val="28"/>
        </w:rPr>
        <w:t>Федеральным льготникам настала пора определиться:</w:t>
      </w:r>
    </w:p>
    <w:p w:rsidR="00570510" w:rsidRPr="00570510" w:rsidRDefault="00570510" w:rsidP="0057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10">
        <w:rPr>
          <w:rFonts w:ascii="Times New Roman" w:hAnsi="Times New Roman" w:cs="Times New Roman"/>
          <w:b/>
          <w:sz w:val="28"/>
          <w:szCs w:val="28"/>
        </w:rPr>
        <w:t xml:space="preserve"> набор социальных услуг или денежная компенсация</w:t>
      </w:r>
      <w:r w:rsidRPr="00570510">
        <w:rPr>
          <w:rFonts w:ascii="Times New Roman" w:hAnsi="Times New Roman" w:cs="Times New Roman"/>
          <w:b/>
          <w:sz w:val="28"/>
          <w:szCs w:val="28"/>
        </w:rPr>
        <w:br/>
      </w:r>
    </w:p>
    <w:p w:rsidR="00420941" w:rsidRDefault="00570510" w:rsidP="0057051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0510">
        <w:rPr>
          <w:rFonts w:ascii="Times New Roman" w:hAnsi="Times New Roman" w:cs="Times New Roman"/>
          <w:sz w:val="24"/>
          <w:szCs w:val="24"/>
        </w:rPr>
        <w:t>Федеральные льготники, получатели ежемесячной денежной выплаты, имеют право на государственную социальную помощь в виде набора социальных услуг (НСУ).</w:t>
      </w:r>
      <w:r>
        <w:rPr>
          <w:rFonts w:ascii="Times New Roman" w:hAnsi="Times New Roman" w:cs="Times New Roman"/>
          <w:sz w:val="24"/>
          <w:szCs w:val="24"/>
        </w:rPr>
        <w:tab/>
      </w:r>
      <w:r w:rsidRPr="005705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0510">
        <w:rPr>
          <w:rFonts w:ascii="Times New Roman" w:hAnsi="Times New Roman" w:cs="Times New Roman"/>
          <w:sz w:val="24"/>
          <w:szCs w:val="24"/>
        </w:rPr>
        <w:t>НСУ включает в себя лечебные препараты, медицинские изделия, путёвку на санаторно-курортное лечение, а также проезд к месту лечения и обратно.</w:t>
      </w:r>
      <w:r>
        <w:rPr>
          <w:rFonts w:ascii="Times New Roman" w:hAnsi="Times New Roman" w:cs="Times New Roman"/>
          <w:sz w:val="24"/>
          <w:szCs w:val="24"/>
        </w:rPr>
        <w:tab/>
      </w:r>
      <w:r w:rsidRPr="005705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0510">
        <w:rPr>
          <w:rFonts w:ascii="Times New Roman" w:hAnsi="Times New Roman" w:cs="Times New Roman"/>
          <w:sz w:val="24"/>
          <w:szCs w:val="24"/>
        </w:rPr>
        <w:t>В 2020 году стоимость набора социальных услуг составляет 1155,06 руб. в месяц. Из них 889,66 руб. направляются на лекарственное обеспечение, 137,63 руб. - на санаторно-курортное лечение, 127,77 руб. - на прое</w:t>
      </w:r>
      <w:proofErr w:type="gramStart"/>
      <w:r w:rsidRPr="00570510">
        <w:rPr>
          <w:rFonts w:ascii="Times New Roman" w:hAnsi="Times New Roman" w:cs="Times New Roman"/>
          <w:sz w:val="24"/>
          <w:szCs w:val="24"/>
        </w:rPr>
        <w:t>зд в пр</w:t>
      </w:r>
      <w:proofErr w:type="gramEnd"/>
      <w:r w:rsidRPr="00570510">
        <w:rPr>
          <w:rFonts w:ascii="Times New Roman" w:hAnsi="Times New Roman" w:cs="Times New Roman"/>
          <w:sz w:val="24"/>
          <w:szCs w:val="24"/>
        </w:rPr>
        <w:t>игородном железнодорожном транспорте, а также междугородном транспорте к месту лечения и обратно.</w:t>
      </w:r>
      <w:r>
        <w:rPr>
          <w:rFonts w:ascii="Times New Roman" w:hAnsi="Times New Roman" w:cs="Times New Roman"/>
          <w:sz w:val="24"/>
          <w:szCs w:val="24"/>
        </w:rPr>
        <w:tab/>
      </w:r>
      <w:r w:rsidRPr="005705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0510">
        <w:rPr>
          <w:rFonts w:ascii="Times New Roman" w:hAnsi="Times New Roman" w:cs="Times New Roman"/>
          <w:sz w:val="24"/>
          <w:szCs w:val="24"/>
        </w:rPr>
        <w:t>По умолчанию набор социальных услуг предоставляется в натуральной форме (за исключением граждан, подвергшихся воздействию радиации).</w:t>
      </w:r>
      <w:r>
        <w:rPr>
          <w:rFonts w:ascii="Times New Roman" w:hAnsi="Times New Roman" w:cs="Times New Roman"/>
          <w:sz w:val="24"/>
          <w:szCs w:val="24"/>
        </w:rPr>
        <w:tab/>
      </w:r>
      <w:r w:rsidRPr="005705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0510">
        <w:rPr>
          <w:rFonts w:ascii="Times New Roman" w:hAnsi="Times New Roman" w:cs="Times New Roman"/>
          <w:sz w:val="24"/>
          <w:szCs w:val="24"/>
        </w:rPr>
        <w:t>Федеральные льготники, имеющие право на набор социальных услуг, могут выбрать форму его получения: натуральную или денежную. Натуральная форма предполагает предоставление набора непосредственно в виде социальных услуг. Помимо этого, набор может быть предоставлен в денежном эквиваленте полностью или частично.</w:t>
      </w:r>
      <w:r>
        <w:rPr>
          <w:rFonts w:ascii="Times New Roman" w:hAnsi="Times New Roman" w:cs="Times New Roman"/>
          <w:sz w:val="24"/>
          <w:szCs w:val="24"/>
        </w:rPr>
        <w:tab/>
      </w:r>
      <w:r w:rsidRPr="005705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0510">
        <w:rPr>
          <w:rFonts w:ascii="Times New Roman" w:hAnsi="Times New Roman" w:cs="Times New Roman"/>
          <w:sz w:val="24"/>
          <w:szCs w:val="24"/>
        </w:rPr>
        <w:t xml:space="preserve">Поменять форму получения набора социальных услуг – выбрать льготы или их денежный эквивалент – граждане могут ежегодно. Для этого им необходимо до 1 октября обратиться с соответствующим заявлением в многофункциональный центр «Мои документы» (МФЦ), клиентскую службу ПФР или подать электронное заявление через Личный кабинет гражданина на сайте ПФР и на портале </w:t>
      </w:r>
      <w:proofErr w:type="spellStart"/>
      <w:r w:rsidRPr="0057051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5705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705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0510">
        <w:rPr>
          <w:rFonts w:ascii="Times New Roman" w:hAnsi="Times New Roman" w:cs="Times New Roman"/>
          <w:sz w:val="24"/>
          <w:szCs w:val="24"/>
        </w:rPr>
        <w:t>Если ранее заявление об отказе от получения социальных услуг в натуральной форме уже подавалось, новое заявление подавать не требуется – набор будет выплачиваться деньгами до тех пор, пока человек не изменит свое решение.</w:t>
      </w:r>
    </w:p>
    <w:p w:rsidR="00570510" w:rsidRDefault="00570510" w:rsidP="0057051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70510" w:rsidRPr="00570510" w:rsidRDefault="00570510" w:rsidP="0057051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федеральныельготники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наборсоциальныхуслуг</w:t>
      </w:r>
    </w:p>
    <w:sectPr w:rsidR="00570510" w:rsidRPr="00570510" w:rsidSect="0042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510"/>
    <w:rsid w:val="00163C3D"/>
    <w:rsid w:val="00420941"/>
    <w:rsid w:val="00570510"/>
    <w:rsid w:val="00F5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2020-08-18T05:28:00Z</dcterms:created>
  <dcterms:modified xsi:type="dcterms:W3CDTF">2020-09-15T12:24:00Z</dcterms:modified>
</cp:coreProperties>
</file>