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Pr="009B3934" w:rsidRDefault="00CD6E5D" w:rsidP="009B3934">
      <w:pPr>
        <w:jc w:val="center"/>
        <w:rPr>
          <w:sz w:val="28"/>
          <w:szCs w:val="28"/>
        </w:rPr>
      </w:pPr>
      <w:bookmarkStart w:id="0" w:name="_GoBack"/>
      <w:bookmarkEnd w:id="0"/>
      <w:r w:rsidRPr="009B3934">
        <w:rPr>
          <w:sz w:val="28"/>
          <w:szCs w:val="28"/>
        </w:rPr>
        <w:t>Доклад об осуществлении государственного контроля (надзора), муниципального контроля за</w:t>
      </w:r>
      <w:r w:rsidR="00DB39F3" w:rsidRPr="009B3934">
        <w:rPr>
          <w:sz w:val="28"/>
          <w:szCs w:val="28"/>
        </w:rPr>
        <w:t xml:space="preserve">  </w:t>
      </w:r>
      <w:r w:rsidR="00D1352A" w:rsidRPr="009B3934">
        <w:rPr>
          <w:b/>
          <w:sz w:val="28"/>
          <w:szCs w:val="28"/>
        </w:rPr>
        <w:t>2019</w:t>
      </w:r>
      <w:r w:rsidR="00DB39F3" w:rsidRPr="009B3934">
        <w:rPr>
          <w:b/>
          <w:sz w:val="28"/>
          <w:szCs w:val="28"/>
        </w:rPr>
        <w:t xml:space="preserve">  </w:t>
      </w:r>
      <w:r w:rsidRPr="009B3934">
        <w:rPr>
          <w:sz w:val="28"/>
          <w:szCs w:val="28"/>
        </w:rPr>
        <w:t>год</w:t>
      </w:r>
    </w:p>
    <w:p w:rsidR="00886888" w:rsidRPr="009B3934" w:rsidRDefault="009B3934" w:rsidP="009B3934">
      <w:pPr>
        <w:tabs>
          <w:tab w:val="left" w:pos="1065"/>
        </w:tabs>
        <w:rPr>
          <w:sz w:val="28"/>
          <w:szCs w:val="28"/>
        </w:rPr>
      </w:pPr>
      <w:r w:rsidRPr="009B3934">
        <w:rPr>
          <w:sz w:val="28"/>
          <w:szCs w:val="28"/>
        </w:rPr>
        <w:tab/>
      </w:r>
    </w:p>
    <w:p w:rsidR="00886888" w:rsidRPr="009B39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9B3934">
        <w:rPr>
          <w:sz w:val="28"/>
          <w:szCs w:val="28"/>
        </w:rPr>
        <w:t>Раздел 1.</w:t>
      </w:r>
    </w:p>
    <w:p w:rsidR="00886888" w:rsidRPr="009B39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9B3934">
        <w:rPr>
          <w:sz w:val="28"/>
          <w:szCs w:val="28"/>
        </w:rPr>
        <w:t>Состояние нормативно-правового регулирования в</w:t>
      </w:r>
    </w:p>
    <w:p w:rsidR="00886888" w:rsidRPr="009B39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9B3934">
        <w:rPr>
          <w:sz w:val="28"/>
          <w:szCs w:val="28"/>
        </w:rPr>
        <w:t>соответствующей сфере деятельности</w:t>
      </w:r>
    </w:p>
    <w:p w:rsidR="00F31C3C" w:rsidRPr="009B3934" w:rsidRDefault="00F31C3C" w:rsidP="0083213D">
      <w:pPr>
        <w:rPr>
          <w:sz w:val="28"/>
          <w:szCs w:val="28"/>
        </w:rPr>
      </w:pPr>
    </w:p>
    <w:p w:rsidR="00D1352A" w:rsidRPr="009B3934" w:rsidRDefault="00D1352A" w:rsidP="0059521D">
      <w:pPr>
        <w:autoSpaceDE w:val="0"/>
        <w:autoSpaceDN w:val="0"/>
        <w:adjustRightInd w:val="0"/>
        <w:ind w:firstLine="708"/>
        <w:jc w:val="center"/>
        <w:rPr>
          <w:rFonts w:eastAsia="Times-Roman"/>
          <w:b/>
          <w:sz w:val="28"/>
          <w:szCs w:val="28"/>
        </w:rPr>
      </w:pPr>
      <w:r w:rsidRPr="009B3934">
        <w:rPr>
          <w:rFonts w:eastAsia="Times-Roman"/>
          <w:b/>
          <w:sz w:val="28"/>
          <w:szCs w:val="28"/>
        </w:rPr>
        <w:t>Муниципальный жилищный контроль</w:t>
      </w:r>
    </w:p>
    <w:p w:rsidR="00D1352A" w:rsidRPr="00C12C5C" w:rsidRDefault="0059521D" w:rsidP="00D1352A">
      <w:pPr>
        <w:autoSpaceDE w:val="0"/>
        <w:autoSpaceDN w:val="0"/>
        <w:adjustRightInd w:val="0"/>
        <w:jc w:val="both"/>
      </w:pPr>
      <w:r>
        <w:t xml:space="preserve">          </w:t>
      </w:r>
      <w:r w:rsidR="00D1352A" w:rsidRPr="00C12C5C">
        <w:t xml:space="preserve">Муниципальный жилищный контроль на территории муниципального образования </w:t>
      </w:r>
      <w:r>
        <w:t xml:space="preserve">Севастьяновское </w:t>
      </w:r>
      <w:r w:rsidR="00D1352A" w:rsidRPr="00C12C5C">
        <w:t xml:space="preserve"> сельское поселение муниципального образования Приозерский муниципальный район Ленинградской области осуществляется администрацией муниципального образования </w:t>
      </w:r>
      <w:r>
        <w:t>Севастьяновское</w:t>
      </w:r>
      <w:r w:rsidR="00D1352A" w:rsidRPr="00C12C5C">
        <w:t xml:space="preserve"> сельское поселение муниципального образования Приозерский муниципальный район Ленинградской области на основании следующих нормативно-правовых  правовых актов: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</w:pPr>
      <w:r w:rsidRPr="00C12C5C">
        <w:t>1)</w:t>
      </w:r>
      <w:r w:rsidR="0059521D">
        <w:t xml:space="preserve">. </w:t>
      </w:r>
      <w:r w:rsidRPr="00C12C5C">
        <w:t xml:space="preserve"> Конституци</w:t>
      </w:r>
      <w:r>
        <w:t>я</w:t>
      </w:r>
      <w:r w:rsidRPr="00C12C5C">
        <w:t xml:space="preserve"> Российской Федерации;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</w:pPr>
      <w:r w:rsidRPr="00C12C5C">
        <w:t>2)</w:t>
      </w:r>
      <w:r w:rsidR="0059521D">
        <w:t xml:space="preserve">. </w:t>
      </w:r>
      <w:r w:rsidRPr="00C12C5C">
        <w:t xml:space="preserve"> Жилищн</w:t>
      </w:r>
      <w:r>
        <w:t>ый</w:t>
      </w:r>
      <w:r w:rsidRPr="00C12C5C">
        <w:t xml:space="preserve"> кодекс Российской Федерации;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</w:pPr>
      <w:r w:rsidRPr="00C12C5C">
        <w:t>3)</w:t>
      </w:r>
      <w:r w:rsidR="0059521D">
        <w:t>.</w:t>
      </w:r>
      <w:r w:rsidRPr="00C12C5C">
        <w:t xml:space="preserve"> Федеральн</w:t>
      </w:r>
      <w:r>
        <w:t>ый</w:t>
      </w:r>
      <w:r w:rsidRPr="00C12C5C">
        <w:t xml:space="preserve"> закон от 26.12.2008</w:t>
      </w:r>
      <w:r w:rsidR="0059521D">
        <w:t xml:space="preserve"> г.</w:t>
      </w:r>
      <w:r w:rsidRPr="00C12C5C">
        <w:t xml:space="preserve"> </w:t>
      </w:r>
      <w:r w:rsidR="0059521D">
        <w:t>№</w:t>
      </w:r>
      <w:r w:rsidRPr="00C12C5C"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</w:pPr>
      <w:r w:rsidRPr="00C12C5C">
        <w:t>4)</w:t>
      </w:r>
      <w:r w:rsidR="0059521D">
        <w:t>.</w:t>
      </w:r>
      <w:r w:rsidRPr="00C12C5C">
        <w:t xml:space="preserve"> Федеральн</w:t>
      </w:r>
      <w:r>
        <w:t>ый</w:t>
      </w:r>
      <w:r w:rsidR="0059521D">
        <w:t xml:space="preserve"> закон от 02.05.2006 г. № </w:t>
      </w:r>
      <w:r w:rsidRPr="00C12C5C">
        <w:t>59-ФЗ "О порядке рассмотрения обращений граждан Российской Федерации";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</w:pPr>
      <w:r w:rsidRPr="00C12C5C">
        <w:t>5)</w:t>
      </w:r>
      <w:r w:rsidR="0059521D">
        <w:t>.</w:t>
      </w:r>
      <w:r w:rsidRPr="00C12C5C">
        <w:t xml:space="preserve"> Федеральн</w:t>
      </w:r>
      <w:r>
        <w:t>ый</w:t>
      </w:r>
      <w:r w:rsidRPr="00C12C5C">
        <w:t xml:space="preserve"> закон от 06.10.2003</w:t>
      </w:r>
      <w:r w:rsidR="0059521D">
        <w:t xml:space="preserve"> г.</w:t>
      </w:r>
      <w:r w:rsidRPr="00C12C5C">
        <w:t xml:space="preserve"> </w:t>
      </w:r>
      <w:r w:rsidR="0059521D">
        <w:t>№</w:t>
      </w:r>
      <w:r w:rsidRPr="00C12C5C">
        <w:t xml:space="preserve"> 131-ФЗ "Об общих принципах организации местного самоуправления в Российской Федерации";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</w:pPr>
      <w:r w:rsidRPr="00C12C5C">
        <w:t>6)</w:t>
      </w:r>
      <w:r w:rsidR="0059521D">
        <w:t>.</w:t>
      </w:r>
      <w:r w:rsidRPr="00C12C5C">
        <w:t xml:space="preserve"> Постановления Правительства РФ от 11.06.2013</w:t>
      </w:r>
      <w:r w:rsidR="0059521D">
        <w:t xml:space="preserve"> г. №</w:t>
      </w:r>
      <w:r w:rsidRPr="00C12C5C">
        <w:t xml:space="preserve"> 493 "О государственном жилищном надзоре";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</w:pPr>
      <w:r w:rsidRPr="00C12C5C">
        <w:t>7)</w:t>
      </w:r>
      <w:r w:rsidR="0059521D">
        <w:t>.</w:t>
      </w:r>
      <w:r w:rsidRPr="00C12C5C">
        <w:t xml:space="preserve"> Постановлени</w:t>
      </w:r>
      <w:r w:rsidR="0059521D">
        <w:t xml:space="preserve">я </w:t>
      </w:r>
      <w:r w:rsidRPr="00C12C5C">
        <w:t xml:space="preserve"> Правительства Российской Федерации от 13.08.2006</w:t>
      </w:r>
      <w:r w:rsidR="0059521D">
        <w:t xml:space="preserve"> г.</w:t>
      </w:r>
      <w:r w:rsidRPr="00C12C5C">
        <w:t xml:space="preserve"> </w:t>
      </w:r>
      <w:r w:rsidR="0059521D">
        <w:t xml:space="preserve">№ </w:t>
      </w:r>
      <w:r w:rsidRPr="00C12C5C">
        <w:t>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</w:pPr>
      <w:r w:rsidRPr="00C12C5C">
        <w:t>8)</w:t>
      </w:r>
      <w:r w:rsidR="0059521D">
        <w:t>.</w:t>
      </w:r>
      <w:r w:rsidRPr="00C12C5C">
        <w:t xml:space="preserve"> Постановлени</w:t>
      </w:r>
      <w:r>
        <w:t>е</w:t>
      </w:r>
      <w:r w:rsidRPr="00C12C5C">
        <w:t xml:space="preserve">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домов";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</w:pPr>
      <w:r w:rsidRPr="00C12C5C">
        <w:t>9)</w:t>
      </w:r>
      <w:r w:rsidR="0059521D">
        <w:t>.</w:t>
      </w:r>
      <w:r w:rsidRPr="00C12C5C">
        <w:t xml:space="preserve"> Постановлени</w:t>
      </w:r>
      <w:r>
        <w:t>е</w:t>
      </w:r>
      <w:r w:rsidRPr="00C12C5C">
        <w:t xml:space="preserve"> Правительства Российской Федерации от 21.01.2006 N 25 "Об утверждении Правил пользования жилыми помещениями";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</w:pPr>
      <w:r w:rsidRPr="00C12C5C">
        <w:t>10)</w:t>
      </w:r>
      <w:r w:rsidR="0059521D">
        <w:t xml:space="preserve">.  </w:t>
      </w:r>
      <w:r w:rsidRPr="00C12C5C">
        <w:t xml:space="preserve"> Постановлени</w:t>
      </w:r>
      <w:r>
        <w:t>е</w:t>
      </w:r>
      <w:r w:rsidRPr="00C12C5C">
        <w:t xml:space="preserve">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фонда";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</w:pPr>
      <w:r w:rsidRPr="00C12C5C">
        <w:t>11)</w:t>
      </w:r>
      <w:r w:rsidR="0059521D">
        <w:t xml:space="preserve">. </w:t>
      </w:r>
      <w:r w:rsidRPr="00C12C5C">
        <w:t xml:space="preserve"> Приказ Генеральной прокуратуры Российской Федерации от 27.03.2009 года N 93 "О реализации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</w:pPr>
      <w:r w:rsidRPr="00C12C5C">
        <w:t>12)</w:t>
      </w:r>
      <w:r w:rsidR="0059521D">
        <w:t>.</w:t>
      </w:r>
      <w:r w:rsidR="0076148A">
        <w:t xml:space="preserve"> </w:t>
      </w:r>
      <w:r w:rsidRPr="00C12C5C">
        <w:t xml:space="preserve"> Приказ Министерства экономического развития Российской Федерации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</w:pPr>
      <w:r w:rsidRPr="00C12C5C">
        <w:t>13)</w:t>
      </w:r>
      <w:r w:rsidR="00015245">
        <w:t>.</w:t>
      </w:r>
      <w:r w:rsidRPr="00C12C5C">
        <w:t xml:space="preserve"> Областно</w:t>
      </w:r>
      <w:r>
        <w:t>й</w:t>
      </w:r>
      <w:r w:rsidRPr="00C12C5C">
        <w:t xml:space="preserve"> закон Ленинградской области от 02.07.2013 № 49-оз "О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области";</w:t>
      </w:r>
    </w:p>
    <w:p w:rsidR="00D1352A" w:rsidRDefault="00D1352A" w:rsidP="00D1352A">
      <w:pPr>
        <w:autoSpaceDE w:val="0"/>
        <w:autoSpaceDN w:val="0"/>
        <w:adjustRightInd w:val="0"/>
        <w:jc w:val="both"/>
      </w:pPr>
      <w:r w:rsidRPr="00C12C5C">
        <w:lastRenderedPageBreak/>
        <w:t>14)</w:t>
      </w:r>
      <w:r w:rsidR="00015245">
        <w:t>.</w:t>
      </w:r>
      <w:r w:rsidRPr="00C12C5C">
        <w:t xml:space="preserve"> Приказ государственной жилищной инспекции Ленинградской области от 31.10.2013</w:t>
      </w:r>
      <w:r w:rsidR="00015245">
        <w:t xml:space="preserve"> г.</w:t>
      </w:r>
      <w:r w:rsidRPr="00C12C5C">
        <w:t xml:space="preserve"> № 18 "Об утверждении Административного регламента взаимодействия органа государственного жилищного надзора Ленинградской области с органами муниципального жилищного контроля при осуществлении государственного жилищного надзора, муниципального жилищного контроля"</w:t>
      </w:r>
      <w:r w:rsidR="000146A0">
        <w:t>.</w:t>
      </w:r>
    </w:p>
    <w:p w:rsidR="000146A0" w:rsidRDefault="000146A0" w:rsidP="000146A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cs="Arial"/>
          <w:szCs w:val="20"/>
        </w:rPr>
        <w:t xml:space="preserve">15)   </w:t>
      </w:r>
      <w:r w:rsidRPr="002E13A1">
        <w:rPr>
          <w:rFonts w:cs="Arial"/>
          <w:szCs w:val="20"/>
        </w:rPr>
        <w:t>Административн</w:t>
      </w:r>
      <w:r>
        <w:rPr>
          <w:rFonts w:cs="Arial"/>
          <w:szCs w:val="20"/>
        </w:rPr>
        <w:t>ый</w:t>
      </w:r>
      <w:r w:rsidRPr="002E13A1">
        <w:rPr>
          <w:rFonts w:cs="Arial"/>
          <w:szCs w:val="20"/>
        </w:rPr>
        <w:t xml:space="preserve"> регламент</w:t>
      </w:r>
      <w:r>
        <w:rPr>
          <w:rFonts w:cs="Arial"/>
          <w:szCs w:val="20"/>
        </w:rPr>
        <w:t xml:space="preserve"> </w:t>
      </w:r>
      <w:r w:rsidRPr="002E13A1">
        <w:rPr>
          <w:rFonts w:cs="Arial"/>
          <w:szCs w:val="20"/>
        </w:rPr>
        <w:t xml:space="preserve"> администрации МО </w:t>
      </w:r>
      <w:r w:rsidRPr="002E13A1">
        <w:rPr>
          <w:rFonts w:eastAsia="Calibri"/>
        </w:rPr>
        <w:t>Севастьяновское</w:t>
      </w:r>
      <w:r w:rsidRPr="002E13A1">
        <w:rPr>
          <w:rFonts w:cs="Arial"/>
          <w:szCs w:val="20"/>
        </w:rPr>
        <w:t xml:space="preserve"> сельское поселение МО Приозерский муниципальный район Ленинградской области исполнения муниципальной функции «Осуществление муниципального жилищного контроля на территории МО</w:t>
      </w:r>
      <w:r>
        <w:rPr>
          <w:rFonts w:cs="Arial"/>
          <w:szCs w:val="20"/>
        </w:rPr>
        <w:t xml:space="preserve"> </w:t>
      </w:r>
      <w:r w:rsidRPr="002E13A1">
        <w:rPr>
          <w:rFonts w:eastAsia="Calibri"/>
        </w:rPr>
        <w:t>Севастьяновское</w:t>
      </w:r>
      <w:r w:rsidRPr="002E13A1">
        <w:rPr>
          <w:rFonts w:cs="Arial"/>
          <w:szCs w:val="20"/>
        </w:rPr>
        <w:t xml:space="preserve"> сельское поселение МО Приозерский муниципальный район Ленинградской области», утвержденным постановлением администрации муниципального образования </w:t>
      </w:r>
      <w:r w:rsidRPr="002E13A1">
        <w:rPr>
          <w:rFonts w:eastAsia="Calibri"/>
        </w:rPr>
        <w:t>Севастьяновское</w:t>
      </w:r>
      <w:r w:rsidRPr="002E13A1">
        <w:rPr>
          <w:rFonts w:cs="Arial"/>
          <w:szCs w:val="20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Pr="002E13A1">
        <w:rPr>
          <w:rFonts w:eastAsia="Calibri"/>
        </w:rPr>
        <w:t>№ 86 от 16.12.2013 года;</w:t>
      </w:r>
    </w:p>
    <w:p w:rsidR="000146A0" w:rsidRDefault="000146A0" w:rsidP="000146A0">
      <w:pPr>
        <w:widowControl w:val="0"/>
        <w:autoSpaceDE w:val="0"/>
        <w:autoSpaceDN w:val="0"/>
        <w:adjustRightInd w:val="0"/>
        <w:ind w:right="176"/>
        <w:jc w:val="both"/>
        <w:rPr>
          <w:bCs/>
        </w:rPr>
      </w:pPr>
      <w:r>
        <w:rPr>
          <w:rFonts w:eastAsia="Calibri"/>
        </w:rPr>
        <w:t xml:space="preserve">16)  Постановление администрации  </w:t>
      </w:r>
      <w:r w:rsidRPr="005E6120">
        <w:rPr>
          <w:b/>
        </w:rPr>
        <w:t xml:space="preserve">  </w:t>
      </w:r>
      <w:r w:rsidRPr="002E13A1">
        <w:rPr>
          <w:rFonts w:cs="Arial"/>
          <w:szCs w:val="20"/>
        </w:rPr>
        <w:t>МО</w:t>
      </w:r>
      <w:r>
        <w:rPr>
          <w:rFonts w:cs="Arial"/>
          <w:szCs w:val="20"/>
        </w:rPr>
        <w:t xml:space="preserve"> </w:t>
      </w:r>
      <w:r w:rsidRPr="002E13A1">
        <w:rPr>
          <w:rFonts w:eastAsia="Calibri"/>
        </w:rPr>
        <w:t>Севастьяновское</w:t>
      </w:r>
      <w:r w:rsidRPr="002E13A1">
        <w:rPr>
          <w:rFonts w:cs="Arial"/>
          <w:szCs w:val="20"/>
        </w:rPr>
        <w:t xml:space="preserve"> сельское поселение МО Приозерский муниципальный район Ленинградской области</w:t>
      </w:r>
      <w:r w:rsidRPr="005E6120">
        <w:rPr>
          <w:b/>
        </w:rPr>
        <w:t xml:space="preserve">  </w:t>
      </w:r>
      <w:r w:rsidRPr="005E6120">
        <w:t xml:space="preserve">от </w:t>
      </w:r>
      <w:r>
        <w:t xml:space="preserve"> </w:t>
      </w:r>
      <w:r w:rsidRPr="005E6120">
        <w:t xml:space="preserve">27.05.2019 года </w:t>
      </w:r>
      <w:r>
        <w:t xml:space="preserve"> </w:t>
      </w:r>
      <w:r w:rsidRPr="005E6120">
        <w:t>№  78</w:t>
      </w:r>
      <w:r>
        <w:t xml:space="preserve">  «</w:t>
      </w:r>
      <w:r w:rsidRPr="005E6120">
        <w:t xml:space="preserve">Об утверждении порядка </w:t>
      </w:r>
      <w:r w:rsidRPr="005E6120">
        <w:rPr>
          <w:bCs/>
        </w:rPr>
        <w:t xml:space="preserve">оформления и содержания </w:t>
      </w:r>
      <w:r>
        <w:rPr>
          <w:bCs/>
        </w:rPr>
        <w:t xml:space="preserve"> з</w:t>
      </w:r>
      <w:r w:rsidRPr="005E6120">
        <w:rPr>
          <w:bCs/>
        </w:rPr>
        <w:t xml:space="preserve">аданий на проведение  мероприятий по контролю без взаимодействия с юридическими лицами, индивидуальными предпринимателями и оформления должностными лицами органов муниципального контроля </w:t>
      </w:r>
      <w:r w:rsidRPr="005E6120">
        <w:t>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</w:r>
      <w:r w:rsidRPr="005E6120">
        <w:rPr>
          <w:bCs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  <w:r>
        <w:rPr>
          <w:bCs/>
        </w:rPr>
        <w:t>»;</w:t>
      </w:r>
    </w:p>
    <w:p w:rsidR="000146A0" w:rsidRDefault="000146A0" w:rsidP="000146A0">
      <w:pPr>
        <w:ind w:right="144"/>
        <w:jc w:val="both"/>
      </w:pPr>
      <w:r>
        <w:rPr>
          <w:bCs/>
        </w:rPr>
        <w:t xml:space="preserve">17)  </w:t>
      </w:r>
      <w:r>
        <w:t xml:space="preserve"> </w:t>
      </w:r>
      <w:r>
        <w:rPr>
          <w:rFonts w:eastAsia="Calibri"/>
        </w:rPr>
        <w:t xml:space="preserve">  Постановление администрации  </w:t>
      </w:r>
      <w:r w:rsidRPr="005E6120">
        <w:rPr>
          <w:b/>
        </w:rPr>
        <w:t xml:space="preserve">  </w:t>
      </w:r>
      <w:r w:rsidRPr="002E13A1">
        <w:rPr>
          <w:rFonts w:cs="Arial"/>
          <w:szCs w:val="20"/>
        </w:rPr>
        <w:t>МО</w:t>
      </w:r>
      <w:r>
        <w:rPr>
          <w:rFonts w:cs="Arial"/>
          <w:szCs w:val="20"/>
        </w:rPr>
        <w:t xml:space="preserve"> </w:t>
      </w:r>
      <w:r w:rsidRPr="002E13A1">
        <w:rPr>
          <w:rFonts w:eastAsia="Calibri"/>
        </w:rPr>
        <w:t>Севастьяновское</w:t>
      </w:r>
      <w:r w:rsidRPr="002E13A1">
        <w:rPr>
          <w:rFonts w:cs="Arial"/>
          <w:szCs w:val="20"/>
        </w:rPr>
        <w:t xml:space="preserve"> сельское поселение МО Приозерский муниципальный район Ленинградской области</w:t>
      </w:r>
      <w:r w:rsidRPr="005E6120">
        <w:rPr>
          <w:b/>
        </w:rPr>
        <w:t xml:space="preserve">  </w:t>
      </w:r>
      <w:r w:rsidRPr="005E6120">
        <w:t xml:space="preserve">от    21 марта 2018 года   </w:t>
      </w:r>
    </w:p>
    <w:p w:rsidR="000146A0" w:rsidRDefault="000146A0" w:rsidP="000146A0">
      <w:pPr>
        <w:ind w:right="144"/>
        <w:jc w:val="both"/>
        <w:rPr>
          <w:color w:val="000000"/>
        </w:rPr>
      </w:pPr>
      <w:r w:rsidRPr="005E6120">
        <w:t xml:space="preserve">№ 40  </w:t>
      </w:r>
      <w:r>
        <w:t>«</w:t>
      </w:r>
      <w:r w:rsidRPr="005E6120">
        <w:t xml:space="preserve">О руководстве по соблюдению </w:t>
      </w:r>
      <w:r>
        <w:t xml:space="preserve">  о</w:t>
      </w:r>
      <w:r w:rsidRPr="005E6120">
        <w:rPr>
          <w:bCs/>
        </w:rPr>
        <w:t xml:space="preserve">бязательных требований при осуществлении муниципального жилищного контроля </w:t>
      </w:r>
      <w:r w:rsidRPr="005E6120">
        <w:rPr>
          <w:color w:val="000000"/>
        </w:rPr>
        <w:t>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</w:r>
      <w:r>
        <w:rPr>
          <w:color w:val="000000"/>
        </w:rPr>
        <w:t>»</w:t>
      </w:r>
    </w:p>
    <w:p w:rsidR="000146A0" w:rsidRDefault="000146A0" w:rsidP="000146A0">
      <w:r>
        <w:rPr>
          <w:color w:val="000000"/>
        </w:rPr>
        <w:t>18)</w:t>
      </w:r>
      <w:r w:rsidRPr="004D540F">
        <w:t xml:space="preserve"> </w:t>
      </w:r>
      <w:r>
        <w:t xml:space="preserve">        </w:t>
      </w:r>
      <w:r>
        <w:rPr>
          <w:rFonts w:eastAsia="Calibri"/>
        </w:rPr>
        <w:t xml:space="preserve">Постановление администрации  </w:t>
      </w:r>
      <w:r w:rsidRPr="005E6120">
        <w:rPr>
          <w:b/>
        </w:rPr>
        <w:t xml:space="preserve">  </w:t>
      </w:r>
      <w:r w:rsidRPr="002E13A1">
        <w:rPr>
          <w:rFonts w:cs="Arial"/>
          <w:szCs w:val="20"/>
        </w:rPr>
        <w:t>МО</w:t>
      </w:r>
      <w:r>
        <w:rPr>
          <w:rFonts w:cs="Arial"/>
          <w:szCs w:val="20"/>
        </w:rPr>
        <w:t xml:space="preserve"> </w:t>
      </w:r>
      <w:r w:rsidRPr="002E13A1">
        <w:rPr>
          <w:rFonts w:eastAsia="Calibri"/>
        </w:rPr>
        <w:t>Севастьяновское</w:t>
      </w:r>
      <w:r w:rsidRPr="002E13A1">
        <w:rPr>
          <w:rFonts w:cs="Arial"/>
          <w:szCs w:val="20"/>
        </w:rPr>
        <w:t xml:space="preserve"> сельское поселение МО Приозерский муниципальный район Ленинградской области</w:t>
      </w:r>
      <w:r w:rsidRPr="005E6120">
        <w:rPr>
          <w:b/>
        </w:rPr>
        <w:t xml:space="preserve">  </w:t>
      </w:r>
      <w:r w:rsidRPr="005E6120">
        <w:t xml:space="preserve">от  23 июля  2019  года  </w:t>
      </w:r>
    </w:p>
    <w:p w:rsidR="000146A0" w:rsidRDefault="000146A0" w:rsidP="000146A0">
      <w:pPr>
        <w:rPr>
          <w:color w:val="242424"/>
        </w:rPr>
      </w:pPr>
      <w:r w:rsidRPr="005E6120">
        <w:t xml:space="preserve">№  115  </w:t>
      </w:r>
      <w:r>
        <w:t>«</w:t>
      </w:r>
      <w:r w:rsidRPr="000146A0">
        <w:rPr>
          <w:rStyle w:val="a9"/>
          <w:b w:val="0"/>
          <w:color w:val="000000"/>
          <w:shd w:val="clear" w:color="auto" w:fill="FFFEF2"/>
        </w:rPr>
        <w:t xml:space="preserve">Об утверждении программы профилактики нарушений обязательных требований в сфере муниципального жилищного контроля </w:t>
      </w:r>
      <w:r w:rsidRPr="000146A0">
        <w:rPr>
          <w:color w:val="242424"/>
        </w:rPr>
        <w:t>на 2019 год»</w:t>
      </w:r>
    </w:p>
    <w:p w:rsidR="000146A0" w:rsidRDefault="000146A0" w:rsidP="000146A0">
      <w:pPr>
        <w:ind w:right="81"/>
        <w:jc w:val="both"/>
      </w:pPr>
      <w:r>
        <w:rPr>
          <w:color w:val="242424"/>
        </w:rPr>
        <w:t>19)</w:t>
      </w:r>
      <w:r>
        <w:rPr>
          <w:bCs/>
        </w:rPr>
        <w:t xml:space="preserve">  </w:t>
      </w:r>
      <w:r>
        <w:t xml:space="preserve"> </w:t>
      </w:r>
      <w:r>
        <w:rPr>
          <w:rFonts w:eastAsia="Calibri"/>
        </w:rPr>
        <w:t xml:space="preserve">  Постановление администрации  </w:t>
      </w:r>
      <w:r w:rsidRPr="005E6120">
        <w:rPr>
          <w:b/>
        </w:rPr>
        <w:t xml:space="preserve">  </w:t>
      </w:r>
      <w:r w:rsidRPr="002E13A1">
        <w:rPr>
          <w:rFonts w:cs="Arial"/>
          <w:szCs w:val="20"/>
        </w:rPr>
        <w:t>МО</w:t>
      </w:r>
      <w:r>
        <w:rPr>
          <w:rFonts w:cs="Arial"/>
          <w:szCs w:val="20"/>
        </w:rPr>
        <w:t xml:space="preserve"> </w:t>
      </w:r>
      <w:r w:rsidRPr="002E13A1">
        <w:rPr>
          <w:rFonts w:eastAsia="Calibri"/>
        </w:rPr>
        <w:t>Севастьяновское</w:t>
      </w:r>
      <w:r w:rsidRPr="002E13A1">
        <w:rPr>
          <w:rFonts w:cs="Arial"/>
          <w:szCs w:val="20"/>
        </w:rPr>
        <w:t xml:space="preserve"> сельское поселение МО Приозерский муниципальный район Ленинградской области</w:t>
      </w:r>
      <w:r w:rsidRPr="005E6120">
        <w:rPr>
          <w:b/>
        </w:rPr>
        <w:t xml:space="preserve">  </w:t>
      </w:r>
      <w:r w:rsidRPr="005E6120">
        <w:t xml:space="preserve">от  22 ноября 2018 года  </w:t>
      </w:r>
    </w:p>
    <w:p w:rsidR="000146A0" w:rsidRPr="005E6120" w:rsidRDefault="000146A0" w:rsidP="000146A0">
      <w:pPr>
        <w:ind w:right="81"/>
        <w:jc w:val="both"/>
        <w:rPr>
          <w:bCs/>
          <w:spacing w:val="-4"/>
        </w:rPr>
      </w:pPr>
      <w:r w:rsidRPr="005E6120">
        <w:t xml:space="preserve">№ 156  </w:t>
      </w:r>
      <w:r>
        <w:t>«</w:t>
      </w:r>
      <w:r w:rsidRPr="005E6120">
        <w:t>О  внесении изменений   в  постановление    администрации МО  Севастьяновское сельское поселение  МО  Приозерский муниципальный район Ленинградской области от 26 декабря  2016 года № 236 «</w:t>
      </w:r>
      <w:r w:rsidRPr="005E6120">
        <w:rPr>
          <w:bCs/>
          <w:spacing w:val="-4"/>
        </w:rPr>
        <w:t>О внесении   изменений и  дополнений в постановление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 от 16 декабря 2013 года № 86 «</w:t>
      </w:r>
      <w:r w:rsidRPr="005E6120">
        <w:t xml:space="preserve"> 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области»</w:t>
      </w:r>
    </w:p>
    <w:p w:rsidR="000146A0" w:rsidRDefault="000146A0" w:rsidP="000146A0">
      <w:pPr>
        <w:ind w:right="-108"/>
        <w:jc w:val="both"/>
      </w:pPr>
      <w:r>
        <w:rPr>
          <w:color w:val="242424"/>
        </w:rPr>
        <w:t>20).</w:t>
      </w:r>
      <w:r w:rsidRPr="005E6120">
        <w:t xml:space="preserve"> </w:t>
      </w:r>
      <w:r>
        <w:t xml:space="preserve"> </w:t>
      </w:r>
      <w:r w:rsidRPr="005E6120">
        <w:t xml:space="preserve"> </w:t>
      </w:r>
      <w:r>
        <w:rPr>
          <w:rFonts w:eastAsia="Calibri"/>
        </w:rPr>
        <w:t xml:space="preserve">Постановление администрации  </w:t>
      </w:r>
      <w:r w:rsidRPr="005E6120">
        <w:rPr>
          <w:b/>
        </w:rPr>
        <w:t xml:space="preserve">  </w:t>
      </w:r>
      <w:r w:rsidRPr="002E13A1">
        <w:rPr>
          <w:rFonts w:cs="Arial"/>
          <w:szCs w:val="20"/>
        </w:rPr>
        <w:t>МО</w:t>
      </w:r>
      <w:r>
        <w:rPr>
          <w:rFonts w:cs="Arial"/>
          <w:szCs w:val="20"/>
        </w:rPr>
        <w:t xml:space="preserve"> </w:t>
      </w:r>
      <w:r w:rsidRPr="002E13A1">
        <w:rPr>
          <w:rFonts w:eastAsia="Calibri"/>
        </w:rPr>
        <w:t>Севастьяновское</w:t>
      </w:r>
      <w:r w:rsidRPr="002E13A1">
        <w:rPr>
          <w:rFonts w:cs="Arial"/>
          <w:szCs w:val="20"/>
        </w:rPr>
        <w:t xml:space="preserve"> сельское поселение МО Приозерский муниципальный район Ленинградской области</w:t>
      </w:r>
      <w:r w:rsidRPr="005E6120">
        <w:rPr>
          <w:b/>
        </w:rPr>
        <w:t xml:space="preserve">  </w:t>
      </w:r>
      <w:r w:rsidRPr="005E6120">
        <w:t>от   08 апреля 2019 года</w:t>
      </w:r>
      <w:r>
        <w:t xml:space="preserve"> </w:t>
      </w:r>
      <w:r w:rsidRPr="005E6120">
        <w:t xml:space="preserve"> № 57 </w:t>
      </w:r>
      <w:r>
        <w:t>«</w:t>
      </w:r>
      <w:r w:rsidRPr="005E6120">
        <w:t>О    внесении   изменений   в  постановление    администрации</w:t>
      </w:r>
      <w:r>
        <w:t xml:space="preserve"> </w:t>
      </w:r>
      <w:r w:rsidRPr="005E6120">
        <w:t xml:space="preserve">МО   Севастьяновское сельское поселение  МО   Приозерский муниципальный район Ленинградской области от </w:t>
      </w:r>
      <w:r w:rsidRPr="005E6120">
        <w:rPr>
          <w:bCs/>
          <w:spacing w:val="-4"/>
        </w:rPr>
        <w:t xml:space="preserve"> 16 декабря 2013 года № 86   </w:t>
      </w:r>
      <w:r w:rsidRPr="005E6120">
        <w:t xml:space="preserve"> «Об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области»</w:t>
      </w:r>
    </w:p>
    <w:p w:rsidR="000146A0" w:rsidRDefault="000146A0" w:rsidP="000146A0">
      <w:pPr>
        <w:widowControl w:val="0"/>
        <w:tabs>
          <w:tab w:val="left" w:pos="8681"/>
        </w:tabs>
        <w:autoSpaceDE w:val="0"/>
        <w:autoSpaceDN w:val="0"/>
        <w:adjustRightInd w:val="0"/>
        <w:ind w:right="176"/>
        <w:jc w:val="both"/>
        <w:rPr>
          <w:bCs/>
        </w:rPr>
      </w:pPr>
      <w:r>
        <w:t>21).</w:t>
      </w:r>
      <w:r w:rsidRPr="00D35E8E">
        <w:t xml:space="preserve"> </w:t>
      </w:r>
      <w:r>
        <w:rPr>
          <w:rFonts w:eastAsia="Calibri"/>
        </w:rPr>
        <w:t xml:space="preserve">Постановление администрации  </w:t>
      </w:r>
      <w:r w:rsidRPr="005E6120">
        <w:rPr>
          <w:b/>
        </w:rPr>
        <w:t xml:space="preserve">  </w:t>
      </w:r>
      <w:r w:rsidRPr="002E13A1">
        <w:rPr>
          <w:rFonts w:cs="Arial"/>
          <w:szCs w:val="20"/>
        </w:rPr>
        <w:t>МО</w:t>
      </w:r>
      <w:r>
        <w:rPr>
          <w:rFonts w:cs="Arial"/>
          <w:szCs w:val="20"/>
        </w:rPr>
        <w:t xml:space="preserve"> </w:t>
      </w:r>
      <w:r w:rsidRPr="002E13A1">
        <w:rPr>
          <w:rFonts w:eastAsia="Calibri"/>
        </w:rPr>
        <w:t>Севастьяновское</w:t>
      </w:r>
      <w:r w:rsidRPr="002E13A1">
        <w:rPr>
          <w:rFonts w:cs="Arial"/>
          <w:szCs w:val="20"/>
        </w:rPr>
        <w:t xml:space="preserve"> сельское поселение МО </w:t>
      </w:r>
      <w:r w:rsidRPr="002E13A1">
        <w:rPr>
          <w:rFonts w:cs="Arial"/>
          <w:szCs w:val="20"/>
        </w:rPr>
        <w:lastRenderedPageBreak/>
        <w:t>Приозерский муниципальный район Ленинградской области</w:t>
      </w:r>
      <w:r w:rsidRPr="005E6120">
        <w:rPr>
          <w:b/>
        </w:rPr>
        <w:t xml:space="preserve">  </w:t>
      </w:r>
      <w:r>
        <w:rPr>
          <w:b/>
        </w:rPr>
        <w:t xml:space="preserve"> </w:t>
      </w:r>
      <w:r w:rsidRPr="005E6120">
        <w:t xml:space="preserve">от « 23 » июля  2019 </w:t>
      </w:r>
      <w:r>
        <w:t xml:space="preserve"> </w:t>
      </w:r>
      <w:r w:rsidRPr="005E6120">
        <w:t xml:space="preserve">года  </w:t>
      </w:r>
      <w:r>
        <w:t xml:space="preserve">№ </w:t>
      </w:r>
      <w:r w:rsidRPr="005E6120">
        <w:t>116</w:t>
      </w:r>
      <w:r>
        <w:t xml:space="preserve">  «О</w:t>
      </w:r>
      <w:r w:rsidRPr="005E6120">
        <w:t xml:space="preserve">б утверждении порядка </w:t>
      </w:r>
      <w:r w:rsidRPr="005E6120">
        <w:rPr>
          <w:bCs/>
        </w:rPr>
        <w:t xml:space="preserve">оформления и содержания заданий на проведение  мероприятий по контролю без взаимодействия с юридическими лицами, индивидуальными предпринимателями и оформления должностными лицами органов муниципального контроля </w:t>
      </w:r>
      <w:r w:rsidRPr="005E6120">
        <w:t>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</w:r>
      <w:r w:rsidRPr="005E6120">
        <w:rPr>
          <w:bCs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  <w:r>
        <w:rPr>
          <w:bCs/>
        </w:rPr>
        <w:t>.</w:t>
      </w:r>
    </w:p>
    <w:p w:rsidR="000146A0" w:rsidRPr="005E6120" w:rsidRDefault="000146A0" w:rsidP="000146A0">
      <w:pPr>
        <w:ind w:right="-108"/>
        <w:jc w:val="both"/>
        <w:rPr>
          <w:bCs/>
          <w:spacing w:val="-4"/>
        </w:rPr>
      </w:pPr>
      <w:r>
        <w:rPr>
          <w:bCs/>
        </w:rPr>
        <w:t xml:space="preserve">22).   </w:t>
      </w:r>
      <w:r>
        <w:rPr>
          <w:rFonts w:eastAsia="Calibri"/>
        </w:rPr>
        <w:t xml:space="preserve">Постановление администрации  </w:t>
      </w:r>
      <w:r w:rsidRPr="005E6120">
        <w:rPr>
          <w:b/>
        </w:rPr>
        <w:t xml:space="preserve">  </w:t>
      </w:r>
      <w:r w:rsidRPr="002E13A1">
        <w:rPr>
          <w:rFonts w:cs="Arial"/>
          <w:szCs w:val="20"/>
        </w:rPr>
        <w:t>МО</w:t>
      </w:r>
      <w:r>
        <w:rPr>
          <w:rFonts w:cs="Arial"/>
          <w:szCs w:val="20"/>
        </w:rPr>
        <w:t xml:space="preserve"> </w:t>
      </w:r>
      <w:r w:rsidRPr="002E13A1">
        <w:rPr>
          <w:rFonts w:eastAsia="Calibri"/>
        </w:rPr>
        <w:t>Севастьяновское</w:t>
      </w:r>
      <w:r w:rsidRPr="002E13A1">
        <w:rPr>
          <w:rFonts w:cs="Arial"/>
          <w:szCs w:val="20"/>
        </w:rPr>
        <w:t xml:space="preserve"> сельское поселение МО Приозерский муниципальный район Ленинградской области</w:t>
      </w:r>
      <w:r w:rsidRPr="005E6120">
        <w:rPr>
          <w:b/>
        </w:rPr>
        <w:t xml:space="preserve">  </w:t>
      </w:r>
      <w:r>
        <w:rPr>
          <w:b/>
        </w:rPr>
        <w:t xml:space="preserve"> </w:t>
      </w:r>
      <w:r w:rsidRPr="005E6120">
        <w:t>от   22 ноября 2018 года</w:t>
      </w:r>
      <w:r>
        <w:t xml:space="preserve"> №</w:t>
      </w:r>
      <w:r w:rsidRPr="005E6120">
        <w:t xml:space="preserve"> 156  </w:t>
      </w:r>
      <w:r>
        <w:t>«</w:t>
      </w:r>
      <w:r w:rsidRPr="005E6120">
        <w:t>О  внесении изменений   в  постановление    администрации МО  Севастьяновское сельское поселение  МО  Приозерский муниципальный район Ленинградской области от 26 декабря  2016 года  №  236  «</w:t>
      </w:r>
      <w:r w:rsidRPr="005E6120">
        <w:rPr>
          <w:bCs/>
          <w:spacing w:val="-4"/>
        </w:rPr>
        <w:t>О внесении   изменений и  дополнений в постановление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 от 16 декабря 2013 года № 86 «</w:t>
      </w:r>
      <w:r w:rsidRPr="005E6120">
        <w:t xml:space="preserve"> 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области»</w:t>
      </w:r>
    </w:p>
    <w:p w:rsidR="000146A0" w:rsidRPr="002E13A1" w:rsidRDefault="000146A0" w:rsidP="000146A0">
      <w:pPr>
        <w:spacing w:line="18" w:lineRule="exact"/>
        <w:rPr>
          <w:rFonts w:cs="Arial"/>
          <w:szCs w:val="20"/>
        </w:rPr>
      </w:pPr>
    </w:p>
    <w:p w:rsidR="000146A0" w:rsidRDefault="000146A0" w:rsidP="000146A0">
      <w:pPr>
        <w:tabs>
          <w:tab w:val="left" w:pos="403"/>
        </w:tabs>
        <w:spacing w:line="234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23).  </w:t>
      </w:r>
      <w:r w:rsidRPr="002E13A1">
        <w:rPr>
          <w:rFonts w:cs="Arial"/>
          <w:szCs w:val="20"/>
        </w:rPr>
        <w:t>Иных нормативных правовых актов Российской Федерации, Ленинградской области, органов местного самоуправления Ленинградской области.</w:t>
      </w:r>
    </w:p>
    <w:p w:rsidR="000146A0" w:rsidRDefault="000146A0" w:rsidP="000146A0">
      <w:pPr>
        <w:tabs>
          <w:tab w:val="left" w:pos="403"/>
        </w:tabs>
        <w:spacing w:line="234" w:lineRule="auto"/>
        <w:jc w:val="both"/>
        <w:rPr>
          <w:rFonts w:cs="Arial"/>
          <w:szCs w:val="20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9B39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9B3934">
        <w:rPr>
          <w:sz w:val="28"/>
          <w:szCs w:val="28"/>
        </w:rPr>
        <w:t>Раздел 2.</w:t>
      </w:r>
    </w:p>
    <w:p w:rsidR="00886888" w:rsidRPr="009B39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9B3934">
        <w:rPr>
          <w:sz w:val="28"/>
          <w:szCs w:val="28"/>
        </w:rPr>
        <w:t>Организация государственного контроля (надзора),</w:t>
      </w:r>
    </w:p>
    <w:p w:rsidR="00886888" w:rsidRPr="009B39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9B3934">
        <w:rPr>
          <w:sz w:val="28"/>
          <w:szCs w:val="28"/>
        </w:rPr>
        <w:t>муниципального контроля</w:t>
      </w:r>
    </w:p>
    <w:p w:rsidR="00886888" w:rsidRPr="009B3934" w:rsidRDefault="00886888" w:rsidP="00886888">
      <w:pPr>
        <w:rPr>
          <w:sz w:val="28"/>
          <w:szCs w:val="28"/>
        </w:rPr>
      </w:pPr>
    </w:p>
    <w:p w:rsidR="00D1352A" w:rsidRPr="009B3934" w:rsidRDefault="00D1352A" w:rsidP="000435E1">
      <w:pPr>
        <w:jc w:val="center"/>
        <w:rPr>
          <w:rFonts w:eastAsia="Times-Roman"/>
          <w:b/>
          <w:sz w:val="28"/>
          <w:szCs w:val="28"/>
        </w:rPr>
      </w:pPr>
      <w:r w:rsidRPr="009B3934">
        <w:rPr>
          <w:rFonts w:eastAsia="Times-Roman"/>
          <w:b/>
          <w:sz w:val="28"/>
          <w:szCs w:val="28"/>
        </w:rPr>
        <w:t>Муниципальный жилищный контроль</w:t>
      </w:r>
      <w:r w:rsidR="000435E1" w:rsidRPr="009B3934">
        <w:rPr>
          <w:rFonts w:eastAsia="Times-Roman"/>
          <w:b/>
          <w:sz w:val="28"/>
          <w:szCs w:val="28"/>
        </w:rPr>
        <w:t>.</w:t>
      </w:r>
    </w:p>
    <w:p w:rsidR="000435E1" w:rsidRPr="009B3934" w:rsidRDefault="000435E1" w:rsidP="000435E1">
      <w:pPr>
        <w:jc w:val="center"/>
        <w:rPr>
          <w:rFonts w:eastAsia="Times-Roman"/>
          <w:b/>
          <w:sz w:val="28"/>
          <w:szCs w:val="28"/>
        </w:rPr>
      </w:pPr>
    </w:p>
    <w:p w:rsidR="000435E1" w:rsidRPr="002E13A1" w:rsidRDefault="000435E1" w:rsidP="000435E1">
      <w:pPr>
        <w:spacing w:line="234" w:lineRule="auto"/>
        <w:jc w:val="both"/>
        <w:rPr>
          <w:rFonts w:cs="Arial"/>
          <w:i/>
          <w:szCs w:val="20"/>
        </w:rPr>
      </w:pPr>
      <w:r w:rsidRPr="002E13A1">
        <w:rPr>
          <w:rFonts w:cs="Arial"/>
          <w:i/>
          <w:szCs w:val="20"/>
        </w:rPr>
        <w:t>а) Сведения об организационной структуре и системе управления органов государственного контроля (надзора), муниципального контроля.</w:t>
      </w:r>
    </w:p>
    <w:p w:rsidR="000435E1" w:rsidRPr="002E13A1" w:rsidRDefault="000435E1" w:rsidP="000435E1">
      <w:pPr>
        <w:spacing w:line="14" w:lineRule="exact"/>
        <w:rPr>
          <w:rFonts w:cs="Arial"/>
          <w:sz w:val="20"/>
          <w:szCs w:val="20"/>
        </w:rPr>
      </w:pPr>
    </w:p>
    <w:p w:rsidR="000435E1" w:rsidRPr="002E13A1" w:rsidRDefault="000435E1" w:rsidP="000435E1">
      <w:pPr>
        <w:spacing w:line="239" w:lineRule="auto"/>
        <w:jc w:val="both"/>
        <w:rPr>
          <w:rFonts w:cs="Arial"/>
          <w:szCs w:val="20"/>
        </w:rPr>
      </w:pPr>
      <w:r w:rsidRPr="002E13A1">
        <w:rPr>
          <w:rFonts w:cs="Arial"/>
          <w:szCs w:val="20"/>
        </w:rPr>
        <w:t xml:space="preserve">Согласно Положения о порядке осуществления муниципального жилищного контроля на территории муниципального образования </w:t>
      </w:r>
      <w:r w:rsidRPr="002E13A1">
        <w:rPr>
          <w:rFonts w:eastAsia="Calibri"/>
        </w:rPr>
        <w:t>Севастьяновское</w:t>
      </w:r>
      <w:r w:rsidRPr="002E13A1">
        <w:rPr>
          <w:rFonts w:cs="Arial"/>
          <w:szCs w:val="20"/>
        </w:rPr>
        <w:t xml:space="preserve"> сельское поселение муниципального образования Приозерский муниципальный район Ленинградской области, утвержденного решением Совета депутатов муниципального образования Севастьяновское сельское поселение муниципального образования Приозерский муниципальный район Ленинградской области № 92 от 28.11.2013г. полномочиями на осуществление муниципального жилищного контроля при организации и проведении проверок юридических лиц и индивидуальных предпринимателей на территории муниципального образования </w:t>
      </w:r>
      <w:r w:rsidRPr="002E13A1">
        <w:rPr>
          <w:rFonts w:eastAsia="Calibri"/>
        </w:rPr>
        <w:t>Севастьяновское</w:t>
      </w:r>
      <w:r w:rsidRPr="002E13A1">
        <w:rPr>
          <w:rFonts w:cs="Arial"/>
          <w:szCs w:val="20"/>
        </w:rPr>
        <w:t xml:space="preserve"> сельское поселение муниципального образования Приозерский муниципальный район Ленинградской области наделена администрация муниципального образования </w:t>
      </w:r>
      <w:r w:rsidRPr="002E13A1">
        <w:rPr>
          <w:rFonts w:eastAsia="Calibri"/>
        </w:rPr>
        <w:t>Севастьяновское</w:t>
      </w:r>
      <w:r w:rsidRPr="002E13A1">
        <w:rPr>
          <w:rFonts w:cs="Arial"/>
          <w:szCs w:val="20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0435E1" w:rsidRPr="002E13A1" w:rsidRDefault="000435E1" w:rsidP="000435E1">
      <w:pPr>
        <w:spacing w:line="3" w:lineRule="exact"/>
        <w:rPr>
          <w:rFonts w:cs="Arial"/>
          <w:sz w:val="20"/>
          <w:szCs w:val="20"/>
        </w:rPr>
      </w:pPr>
    </w:p>
    <w:p w:rsidR="000435E1" w:rsidRPr="002E13A1" w:rsidRDefault="000435E1" w:rsidP="000435E1">
      <w:pPr>
        <w:spacing w:line="0" w:lineRule="atLeast"/>
        <w:rPr>
          <w:rFonts w:cs="Arial"/>
          <w:i/>
          <w:szCs w:val="20"/>
        </w:rPr>
      </w:pPr>
      <w:r w:rsidRPr="002E13A1">
        <w:rPr>
          <w:rFonts w:cs="Arial"/>
          <w:i/>
          <w:szCs w:val="20"/>
        </w:rPr>
        <w:t>б) Перечень и описание основных и вспомогательных (обеспечительных) функций.</w:t>
      </w:r>
    </w:p>
    <w:p w:rsidR="000435E1" w:rsidRPr="002E13A1" w:rsidRDefault="000435E1" w:rsidP="000435E1">
      <w:pPr>
        <w:spacing w:line="12" w:lineRule="exact"/>
        <w:rPr>
          <w:rFonts w:cs="Arial"/>
          <w:sz w:val="20"/>
          <w:szCs w:val="20"/>
        </w:rPr>
      </w:pPr>
    </w:p>
    <w:p w:rsidR="000435E1" w:rsidRPr="002E13A1" w:rsidRDefault="000435E1" w:rsidP="000435E1">
      <w:pPr>
        <w:spacing w:line="238" w:lineRule="auto"/>
        <w:jc w:val="both"/>
        <w:rPr>
          <w:rFonts w:cs="Arial"/>
          <w:szCs w:val="20"/>
        </w:rPr>
      </w:pPr>
      <w:r w:rsidRPr="002E13A1">
        <w:rPr>
          <w:rFonts w:cs="Arial"/>
          <w:szCs w:val="20"/>
        </w:rPr>
        <w:t>Основными задачами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Ленинградской области в области жилищных отношений, а также муниципальными правовыми актами. Исполнение муниципальной функции осуществляется при проведении плановых и внеплановых проверок по контролю за:</w:t>
      </w:r>
    </w:p>
    <w:p w:rsidR="000435E1" w:rsidRPr="002E13A1" w:rsidRDefault="000435E1" w:rsidP="000435E1">
      <w:pPr>
        <w:spacing w:line="17" w:lineRule="exact"/>
        <w:rPr>
          <w:rFonts w:cs="Arial"/>
          <w:sz w:val="20"/>
          <w:szCs w:val="20"/>
        </w:rPr>
      </w:pPr>
    </w:p>
    <w:p w:rsidR="000435E1" w:rsidRPr="002E13A1" w:rsidRDefault="000435E1" w:rsidP="000435E1">
      <w:pPr>
        <w:numPr>
          <w:ilvl w:val="0"/>
          <w:numId w:val="3"/>
        </w:numPr>
        <w:tabs>
          <w:tab w:val="left" w:pos="350"/>
        </w:tabs>
        <w:spacing w:line="234" w:lineRule="auto"/>
        <w:ind w:firstLine="2"/>
        <w:jc w:val="both"/>
        <w:rPr>
          <w:rFonts w:cs="Arial"/>
          <w:szCs w:val="20"/>
        </w:rPr>
      </w:pPr>
      <w:r w:rsidRPr="002E13A1">
        <w:rPr>
          <w:rFonts w:cs="Arial"/>
          <w:szCs w:val="20"/>
        </w:rPr>
        <w:lastRenderedPageBreak/>
        <w:t>обеспечением безопасных и комфортных условий проживания граждан в муниципальном жилищном фонде;</w:t>
      </w:r>
    </w:p>
    <w:p w:rsidR="000435E1" w:rsidRPr="002E13A1" w:rsidRDefault="000435E1" w:rsidP="000435E1">
      <w:pPr>
        <w:spacing w:line="13" w:lineRule="exact"/>
        <w:rPr>
          <w:rFonts w:cs="Arial"/>
          <w:szCs w:val="20"/>
        </w:rPr>
      </w:pPr>
    </w:p>
    <w:p w:rsidR="000435E1" w:rsidRPr="002E13A1" w:rsidRDefault="000435E1" w:rsidP="000435E1">
      <w:pPr>
        <w:numPr>
          <w:ilvl w:val="0"/>
          <w:numId w:val="3"/>
        </w:numPr>
        <w:tabs>
          <w:tab w:val="left" w:pos="166"/>
        </w:tabs>
        <w:spacing w:line="234" w:lineRule="auto"/>
        <w:ind w:firstLine="2"/>
        <w:jc w:val="both"/>
        <w:rPr>
          <w:rFonts w:cs="Arial"/>
          <w:szCs w:val="20"/>
        </w:rPr>
      </w:pPr>
      <w:r w:rsidRPr="002E13A1">
        <w:rPr>
          <w:rFonts w:cs="Arial"/>
          <w:szCs w:val="20"/>
        </w:rPr>
        <w:t>повышением эффективности использования и содержания муниципального жилищного фонда;</w:t>
      </w:r>
    </w:p>
    <w:p w:rsidR="000435E1" w:rsidRPr="002E13A1" w:rsidRDefault="000435E1" w:rsidP="000435E1">
      <w:pPr>
        <w:spacing w:line="1" w:lineRule="exact"/>
        <w:rPr>
          <w:rFonts w:cs="Arial"/>
          <w:szCs w:val="20"/>
        </w:rPr>
      </w:pPr>
    </w:p>
    <w:p w:rsidR="000435E1" w:rsidRPr="002E13A1" w:rsidRDefault="000435E1" w:rsidP="000435E1">
      <w:pPr>
        <w:numPr>
          <w:ilvl w:val="0"/>
          <w:numId w:val="3"/>
        </w:numPr>
        <w:tabs>
          <w:tab w:val="left" w:pos="140"/>
        </w:tabs>
        <w:spacing w:line="0" w:lineRule="atLeast"/>
        <w:ind w:left="140" w:hanging="138"/>
        <w:jc w:val="both"/>
        <w:rPr>
          <w:rFonts w:cs="Arial"/>
          <w:szCs w:val="20"/>
        </w:rPr>
      </w:pPr>
      <w:r w:rsidRPr="002E13A1">
        <w:rPr>
          <w:rFonts w:cs="Arial"/>
          <w:szCs w:val="20"/>
        </w:rPr>
        <w:t>обеспечением сохранности муниципального жилищного фонда;</w:t>
      </w:r>
    </w:p>
    <w:p w:rsidR="000435E1" w:rsidRPr="002E13A1" w:rsidRDefault="000435E1" w:rsidP="000435E1">
      <w:pPr>
        <w:numPr>
          <w:ilvl w:val="0"/>
          <w:numId w:val="3"/>
        </w:numPr>
        <w:tabs>
          <w:tab w:val="left" w:pos="140"/>
        </w:tabs>
        <w:spacing w:line="0" w:lineRule="atLeast"/>
        <w:ind w:left="140" w:hanging="138"/>
        <w:jc w:val="both"/>
        <w:rPr>
          <w:rFonts w:cs="Arial"/>
          <w:szCs w:val="20"/>
        </w:rPr>
      </w:pPr>
      <w:r w:rsidRPr="002E13A1">
        <w:rPr>
          <w:rFonts w:cs="Arial"/>
          <w:szCs w:val="20"/>
        </w:rPr>
        <w:t>предупреждением процесса старения и разрушения муниципального жилищного фонда;</w:t>
      </w:r>
    </w:p>
    <w:p w:rsidR="000435E1" w:rsidRPr="002E13A1" w:rsidRDefault="000435E1" w:rsidP="000435E1">
      <w:pPr>
        <w:spacing w:line="12" w:lineRule="exact"/>
        <w:rPr>
          <w:rFonts w:cs="Arial"/>
          <w:szCs w:val="20"/>
        </w:rPr>
      </w:pPr>
    </w:p>
    <w:p w:rsidR="000435E1" w:rsidRPr="002E13A1" w:rsidRDefault="000435E1" w:rsidP="000435E1">
      <w:pPr>
        <w:numPr>
          <w:ilvl w:val="0"/>
          <w:numId w:val="3"/>
        </w:numPr>
        <w:tabs>
          <w:tab w:val="left" w:pos="209"/>
        </w:tabs>
        <w:spacing w:line="237" w:lineRule="auto"/>
        <w:ind w:firstLine="2"/>
        <w:jc w:val="both"/>
        <w:rPr>
          <w:rFonts w:cs="Arial"/>
          <w:szCs w:val="20"/>
        </w:rPr>
      </w:pPr>
      <w:r w:rsidRPr="002E13A1">
        <w:rPr>
          <w:rFonts w:cs="Arial"/>
          <w:szCs w:val="20"/>
        </w:rPr>
        <w:t>предупреждением, выявлением и пресечением нарушений законодательства в сфере использования и сохранности муниципального жилищного фонда, 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0435E1" w:rsidRPr="002E13A1" w:rsidRDefault="000435E1" w:rsidP="000435E1">
      <w:pPr>
        <w:spacing w:line="14" w:lineRule="exact"/>
        <w:rPr>
          <w:rFonts w:cs="Arial"/>
          <w:szCs w:val="20"/>
        </w:rPr>
      </w:pPr>
    </w:p>
    <w:p w:rsidR="000435E1" w:rsidRPr="002E13A1" w:rsidRDefault="000435E1" w:rsidP="000435E1">
      <w:pPr>
        <w:numPr>
          <w:ilvl w:val="0"/>
          <w:numId w:val="3"/>
        </w:numPr>
        <w:tabs>
          <w:tab w:val="left" w:pos="310"/>
        </w:tabs>
        <w:spacing w:line="234" w:lineRule="auto"/>
        <w:ind w:firstLine="2"/>
        <w:jc w:val="both"/>
        <w:rPr>
          <w:rFonts w:cs="Arial"/>
          <w:szCs w:val="20"/>
        </w:rPr>
      </w:pPr>
      <w:r w:rsidRPr="002E13A1">
        <w:rPr>
          <w:rFonts w:cs="Arial"/>
          <w:szCs w:val="20"/>
        </w:rPr>
        <w:t>соблюдением законодательства, требований по использованию и сохранности муниципального жилищного фонда, установленным муниципальными правовыми актами,</w:t>
      </w:r>
    </w:p>
    <w:p w:rsidR="000435E1" w:rsidRPr="002E13A1" w:rsidRDefault="000435E1" w:rsidP="000435E1">
      <w:pPr>
        <w:spacing w:line="2" w:lineRule="exact"/>
        <w:rPr>
          <w:rFonts w:cs="Arial"/>
          <w:sz w:val="20"/>
          <w:szCs w:val="20"/>
        </w:rPr>
      </w:pPr>
    </w:p>
    <w:p w:rsidR="000435E1" w:rsidRPr="002E13A1" w:rsidRDefault="000435E1" w:rsidP="000435E1">
      <w:pPr>
        <w:tabs>
          <w:tab w:val="left" w:pos="1620"/>
          <w:tab w:val="left" w:pos="2560"/>
          <w:tab w:val="left" w:pos="3980"/>
          <w:tab w:val="left" w:pos="5040"/>
          <w:tab w:val="left" w:pos="5900"/>
          <w:tab w:val="left" w:pos="7740"/>
          <w:tab w:val="left" w:pos="9220"/>
        </w:tabs>
        <w:spacing w:line="0" w:lineRule="atLeast"/>
        <w:rPr>
          <w:rFonts w:cs="Arial"/>
          <w:szCs w:val="20"/>
        </w:rPr>
      </w:pPr>
      <w:r w:rsidRPr="002E13A1">
        <w:rPr>
          <w:rFonts w:cs="Arial"/>
          <w:szCs w:val="20"/>
        </w:rPr>
        <w:t>соответствию</w:t>
      </w:r>
      <w:r w:rsidRPr="002E13A1">
        <w:rPr>
          <w:rFonts w:cs="Arial"/>
          <w:sz w:val="20"/>
          <w:szCs w:val="20"/>
        </w:rPr>
        <w:tab/>
      </w:r>
      <w:r w:rsidRPr="002E13A1">
        <w:rPr>
          <w:rFonts w:cs="Arial"/>
          <w:szCs w:val="20"/>
        </w:rPr>
        <w:t>жилых</w:t>
      </w:r>
      <w:r w:rsidRPr="002E13A1">
        <w:rPr>
          <w:rFonts w:cs="Arial"/>
          <w:sz w:val="20"/>
          <w:szCs w:val="20"/>
        </w:rPr>
        <w:tab/>
      </w:r>
      <w:r w:rsidRPr="002E13A1">
        <w:rPr>
          <w:rFonts w:cs="Arial"/>
          <w:szCs w:val="20"/>
        </w:rPr>
        <w:t>помещений</w:t>
      </w:r>
      <w:r w:rsidRPr="002E13A1">
        <w:rPr>
          <w:rFonts w:cs="Arial"/>
          <w:sz w:val="20"/>
          <w:szCs w:val="20"/>
        </w:rPr>
        <w:tab/>
      </w:r>
      <w:r w:rsidRPr="002E13A1">
        <w:rPr>
          <w:rFonts w:cs="Arial"/>
          <w:szCs w:val="20"/>
        </w:rPr>
        <w:t>данного</w:t>
      </w:r>
      <w:r w:rsidRPr="002E13A1">
        <w:rPr>
          <w:rFonts w:cs="Arial"/>
          <w:sz w:val="20"/>
          <w:szCs w:val="20"/>
        </w:rPr>
        <w:tab/>
      </w:r>
      <w:r w:rsidRPr="002E13A1">
        <w:rPr>
          <w:rFonts w:cs="Arial"/>
          <w:szCs w:val="20"/>
        </w:rPr>
        <w:t>фонда</w:t>
      </w:r>
      <w:r w:rsidRPr="002E13A1">
        <w:rPr>
          <w:rFonts w:cs="Arial"/>
          <w:sz w:val="20"/>
          <w:szCs w:val="20"/>
        </w:rPr>
        <w:tab/>
      </w:r>
      <w:r w:rsidRPr="002E13A1">
        <w:rPr>
          <w:rFonts w:cs="Arial"/>
          <w:szCs w:val="20"/>
        </w:rPr>
        <w:t>установленным</w:t>
      </w:r>
      <w:r w:rsidRPr="002E13A1">
        <w:rPr>
          <w:rFonts w:cs="Arial"/>
          <w:sz w:val="20"/>
          <w:szCs w:val="20"/>
        </w:rPr>
        <w:tab/>
      </w:r>
      <w:r w:rsidRPr="002E13A1">
        <w:rPr>
          <w:rFonts w:cs="Arial"/>
          <w:szCs w:val="20"/>
        </w:rPr>
        <w:t>санитарным</w:t>
      </w:r>
      <w:r w:rsidRPr="002E13A1">
        <w:rPr>
          <w:rFonts w:cs="Arial"/>
          <w:sz w:val="20"/>
          <w:szCs w:val="20"/>
        </w:rPr>
        <w:tab/>
      </w:r>
      <w:r w:rsidRPr="002E13A1">
        <w:rPr>
          <w:rFonts w:cs="Arial"/>
          <w:szCs w:val="20"/>
        </w:rPr>
        <w:t>и</w:t>
      </w:r>
    </w:p>
    <w:p w:rsidR="000435E1" w:rsidRPr="002E13A1" w:rsidRDefault="000435E1" w:rsidP="000435E1">
      <w:pPr>
        <w:spacing w:line="236" w:lineRule="auto"/>
        <w:jc w:val="both"/>
        <w:rPr>
          <w:rFonts w:cs="Arial"/>
          <w:szCs w:val="20"/>
        </w:rPr>
      </w:pPr>
      <w:bookmarkStart w:id="1" w:name="page5"/>
      <w:bookmarkEnd w:id="1"/>
      <w:r w:rsidRPr="002E13A1">
        <w:rPr>
          <w:rFonts w:cs="Arial"/>
          <w:szCs w:val="20"/>
        </w:rPr>
        <w:t xml:space="preserve">техническим правилам и нормам, иным требованиям законодательства юридическими лицами, индивидуальными предпринимателями, осуществляющими свою деятельность на территории МО </w:t>
      </w:r>
      <w:r w:rsidRPr="002E13A1">
        <w:rPr>
          <w:rFonts w:eastAsia="Calibri"/>
        </w:rPr>
        <w:t>Севастьяновское</w:t>
      </w:r>
      <w:r w:rsidRPr="002E13A1">
        <w:rPr>
          <w:rFonts w:cs="Arial"/>
          <w:szCs w:val="20"/>
        </w:rPr>
        <w:t xml:space="preserve"> сельское поселение.</w:t>
      </w:r>
    </w:p>
    <w:p w:rsidR="000435E1" w:rsidRPr="002E13A1" w:rsidRDefault="000435E1" w:rsidP="000435E1">
      <w:pPr>
        <w:spacing w:line="14" w:lineRule="exact"/>
        <w:rPr>
          <w:rFonts w:cs="Arial"/>
          <w:sz w:val="20"/>
          <w:szCs w:val="20"/>
        </w:rPr>
      </w:pPr>
    </w:p>
    <w:p w:rsidR="000435E1" w:rsidRPr="002E13A1" w:rsidRDefault="000435E1" w:rsidP="000435E1">
      <w:pPr>
        <w:spacing w:line="237" w:lineRule="auto"/>
        <w:rPr>
          <w:rFonts w:cs="Arial"/>
          <w:i/>
          <w:szCs w:val="20"/>
        </w:rPr>
      </w:pPr>
      <w:r w:rsidRPr="002E13A1">
        <w:rPr>
          <w:rFonts w:cs="Arial"/>
          <w:i/>
          <w:szCs w:val="20"/>
        </w:rPr>
        <w:t>в) Информация о взаимодействии органов государственного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взаимодействия.</w:t>
      </w:r>
    </w:p>
    <w:p w:rsidR="000435E1" w:rsidRPr="002E13A1" w:rsidRDefault="000435E1" w:rsidP="000435E1">
      <w:pPr>
        <w:spacing w:line="14" w:lineRule="exact"/>
        <w:rPr>
          <w:rFonts w:cs="Arial"/>
          <w:sz w:val="20"/>
          <w:szCs w:val="20"/>
        </w:rPr>
      </w:pPr>
    </w:p>
    <w:p w:rsidR="000435E1" w:rsidRPr="002E13A1" w:rsidRDefault="000435E1" w:rsidP="000435E1">
      <w:pPr>
        <w:spacing w:line="234" w:lineRule="auto"/>
        <w:rPr>
          <w:rFonts w:cs="Arial"/>
          <w:szCs w:val="20"/>
        </w:rPr>
      </w:pPr>
      <w:r w:rsidRPr="002E13A1">
        <w:rPr>
          <w:rFonts w:cs="Arial"/>
          <w:szCs w:val="20"/>
        </w:rPr>
        <w:t>При организации и осуществлении муниципального жилищного контроля орган униципального жилищного контроля взаимодействует с:</w:t>
      </w:r>
    </w:p>
    <w:p w:rsidR="000435E1" w:rsidRPr="002E13A1" w:rsidRDefault="000435E1" w:rsidP="000435E1">
      <w:pPr>
        <w:spacing w:line="14" w:lineRule="exact"/>
        <w:rPr>
          <w:rFonts w:cs="Arial"/>
          <w:sz w:val="20"/>
          <w:szCs w:val="20"/>
        </w:rPr>
      </w:pPr>
    </w:p>
    <w:p w:rsidR="000435E1" w:rsidRPr="002E13A1" w:rsidRDefault="000435E1" w:rsidP="000435E1">
      <w:pPr>
        <w:numPr>
          <w:ilvl w:val="0"/>
          <w:numId w:val="4"/>
        </w:numPr>
        <w:tabs>
          <w:tab w:val="left" w:pos="163"/>
        </w:tabs>
        <w:spacing w:line="238" w:lineRule="auto"/>
        <w:ind w:firstLine="2"/>
        <w:jc w:val="both"/>
        <w:rPr>
          <w:rFonts w:cs="Arial"/>
          <w:szCs w:val="20"/>
        </w:rPr>
      </w:pPr>
      <w:r w:rsidRPr="002E13A1">
        <w:rPr>
          <w:rFonts w:cs="Arial"/>
          <w:szCs w:val="20"/>
        </w:rPr>
        <w:t>Комитетом государственного жилищного надзора и контроля Ленинградской области в порядке, установленном областным законом от 02.07.2013 № 49-оз «О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области», административным регламентом взаимодействия органа государственного жилищного надзора Ленинградской области с органами муниципального жилищного контроля при осуществлении государственного жилищного надзора, муниципального жилищного контроля, утвержденным жилищной инспекцией Ленинградской области от 31.10.2013 № 18;</w:t>
      </w:r>
    </w:p>
    <w:p w:rsidR="000435E1" w:rsidRPr="002E13A1" w:rsidRDefault="000435E1" w:rsidP="000435E1">
      <w:pPr>
        <w:spacing w:line="9" w:lineRule="exact"/>
        <w:rPr>
          <w:rFonts w:cs="Arial"/>
          <w:szCs w:val="20"/>
        </w:rPr>
      </w:pPr>
    </w:p>
    <w:p w:rsidR="000435E1" w:rsidRPr="002E13A1" w:rsidRDefault="000435E1" w:rsidP="000435E1">
      <w:pPr>
        <w:numPr>
          <w:ilvl w:val="0"/>
          <w:numId w:val="4"/>
        </w:numPr>
        <w:tabs>
          <w:tab w:val="left" w:pos="140"/>
        </w:tabs>
        <w:spacing w:line="0" w:lineRule="atLeast"/>
        <w:ind w:left="140" w:hanging="138"/>
        <w:jc w:val="both"/>
        <w:rPr>
          <w:rFonts w:cs="Arial"/>
          <w:szCs w:val="20"/>
        </w:rPr>
      </w:pPr>
      <w:r w:rsidRPr="002E13A1">
        <w:rPr>
          <w:rFonts w:cs="Arial"/>
          <w:szCs w:val="20"/>
        </w:rPr>
        <w:t xml:space="preserve">Прокуратурой </w:t>
      </w:r>
      <w:r w:rsidR="009B3934">
        <w:rPr>
          <w:rFonts w:cs="Arial"/>
          <w:szCs w:val="20"/>
        </w:rPr>
        <w:t xml:space="preserve"> </w:t>
      </w:r>
      <w:r w:rsidRPr="002E13A1">
        <w:rPr>
          <w:rFonts w:cs="Arial"/>
          <w:szCs w:val="20"/>
        </w:rPr>
        <w:t>г. Приозерска Ленинградской области;</w:t>
      </w:r>
    </w:p>
    <w:p w:rsidR="00001278" w:rsidRPr="009B3934" w:rsidRDefault="00001278" w:rsidP="00886888">
      <w:pPr>
        <w:rPr>
          <w:sz w:val="28"/>
          <w:szCs w:val="28"/>
        </w:rPr>
      </w:pPr>
    </w:p>
    <w:p w:rsidR="00886888" w:rsidRPr="009B39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9B3934">
        <w:rPr>
          <w:sz w:val="28"/>
          <w:szCs w:val="28"/>
        </w:rPr>
        <w:t>Раздел 3.</w:t>
      </w:r>
    </w:p>
    <w:p w:rsidR="00886888" w:rsidRPr="009B39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9B3934">
        <w:rPr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D1352A" w:rsidRPr="009B3934" w:rsidRDefault="00D1352A" w:rsidP="00D1352A">
      <w:pPr>
        <w:ind w:firstLine="720"/>
        <w:rPr>
          <w:rFonts w:eastAsia="Times-Roman"/>
          <w:b/>
          <w:sz w:val="28"/>
          <w:szCs w:val="28"/>
        </w:rPr>
      </w:pPr>
      <w:r w:rsidRPr="009B3934">
        <w:rPr>
          <w:rFonts w:eastAsia="Times-Roman"/>
          <w:b/>
          <w:sz w:val="28"/>
          <w:szCs w:val="28"/>
        </w:rPr>
        <w:t>Муниципальный жилищный контроль</w:t>
      </w:r>
      <w:r w:rsidR="00973158" w:rsidRPr="009B3934">
        <w:rPr>
          <w:rFonts w:eastAsia="Times-Roman"/>
          <w:b/>
          <w:sz w:val="28"/>
          <w:szCs w:val="28"/>
        </w:rPr>
        <w:t>.</w:t>
      </w:r>
    </w:p>
    <w:p w:rsidR="00973158" w:rsidRPr="009B3934" w:rsidRDefault="00973158" w:rsidP="00D1352A">
      <w:pPr>
        <w:ind w:firstLine="720"/>
        <w:rPr>
          <w:sz w:val="28"/>
          <w:szCs w:val="28"/>
        </w:rPr>
      </w:pPr>
    </w:p>
    <w:p w:rsidR="00D1352A" w:rsidRPr="00C12C5C" w:rsidRDefault="00D1352A" w:rsidP="00D1352A">
      <w:pPr>
        <w:autoSpaceDE w:val="0"/>
        <w:autoSpaceDN w:val="0"/>
        <w:adjustRightInd w:val="0"/>
        <w:jc w:val="both"/>
      </w:pPr>
      <w:r w:rsidRPr="00C12C5C">
        <w:t xml:space="preserve">1. Целевого финансирования для выполнения функций муниципального жилищного контроля местным бюджетом МО </w:t>
      </w:r>
      <w:r w:rsidR="000435E1">
        <w:t xml:space="preserve">Севастьяновское </w:t>
      </w:r>
      <w:r w:rsidRPr="00C12C5C">
        <w:t xml:space="preserve"> сельское поселение МО Приозерский муниципальный район Ленинградской области не предусмотрено. 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</w:pPr>
      <w:r w:rsidRPr="00C12C5C">
        <w:t xml:space="preserve">2. Осуществление муниципального контроля обеспечивается заместителем главы администрации и </w:t>
      </w:r>
      <w:r w:rsidR="000435E1">
        <w:t xml:space="preserve">ведущим </w:t>
      </w:r>
      <w:r w:rsidRPr="00C12C5C">
        <w:t>специалистом</w:t>
      </w:r>
      <w:r w:rsidR="000435E1">
        <w:t xml:space="preserve"> – землеустроителем </w:t>
      </w:r>
      <w:r w:rsidRPr="00C12C5C">
        <w:t xml:space="preserve"> администрации МО </w:t>
      </w:r>
      <w:r w:rsidR="000435E1">
        <w:t xml:space="preserve">Севастьяновское </w:t>
      </w:r>
      <w:r w:rsidRPr="00C12C5C">
        <w:t xml:space="preserve"> сельское поселение МО Приозерский муниципальный район Ленинградской области в рамках выполнения должностных обязанностей за счет средств местного бюджета, направленных на выплату заработной платы.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3. Сведения о квалификации работников, о мероприятиях по повышению их квалификации.</w:t>
      </w:r>
    </w:p>
    <w:p w:rsidR="00D1352A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t xml:space="preserve">заместитель главы администрации МО </w:t>
      </w:r>
      <w:r w:rsidR="000435E1">
        <w:t xml:space="preserve">Севастьяновское </w:t>
      </w:r>
      <w:r w:rsidRPr="00C12C5C">
        <w:t xml:space="preserve"> сельское поселение МО Приозерский муниципальный район Ленинградской области (муниципальный служащий)</w:t>
      </w:r>
      <w:r w:rsidRPr="00C12C5C">
        <w:rPr>
          <w:rFonts w:eastAsia="Times-Roman"/>
        </w:rPr>
        <w:t xml:space="preserve"> - образование высшее.</w:t>
      </w:r>
    </w:p>
    <w:p w:rsidR="000435E1" w:rsidRPr="00C12C5C" w:rsidRDefault="000435E1" w:rsidP="00D1352A">
      <w:pPr>
        <w:autoSpaceDE w:val="0"/>
        <w:autoSpaceDN w:val="0"/>
        <w:adjustRightInd w:val="0"/>
        <w:jc w:val="both"/>
        <w:rPr>
          <w:rFonts w:eastAsia="Times-Roman"/>
        </w:rPr>
      </w:pPr>
      <w:r>
        <w:lastRenderedPageBreak/>
        <w:t xml:space="preserve">ведущий </w:t>
      </w:r>
      <w:r w:rsidRPr="00C12C5C">
        <w:t>специалист</w:t>
      </w:r>
      <w:r>
        <w:t xml:space="preserve"> – землеустроитель </w:t>
      </w:r>
      <w:r w:rsidRPr="00C12C5C">
        <w:t xml:space="preserve"> администрации МО </w:t>
      </w:r>
      <w:r>
        <w:t xml:space="preserve">Севастьяновское </w:t>
      </w:r>
      <w:r w:rsidRPr="00C12C5C">
        <w:t xml:space="preserve"> сельское поселение МО Приозерский муниципальный район Ленинградской области</w:t>
      </w:r>
      <w:r>
        <w:t xml:space="preserve"> </w:t>
      </w:r>
      <w:r w:rsidRPr="00C12C5C">
        <w:t>(муниципальный служащий)</w:t>
      </w:r>
      <w:r w:rsidRPr="00C12C5C">
        <w:rPr>
          <w:rFonts w:eastAsia="Times-Roman"/>
        </w:rPr>
        <w:t xml:space="preserve"> - образование высшее.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4. Данные о средней нагрузке на 1 работника по фактическому выполнению в отчетный период объему функций по контролю.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Italic"/>
          <w:iCs/>
        </w:rPr>
        <w:t>Проведено – 0 проверок.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5. Численность экспертов и представителей экспертных организаций, привлекаемых к проведению мероприятий по контролю.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</w:pPr>
      <w:r w:rsidRPr="00C12C5C">
        <w:t>К проведению мероприятий по муниципальному жилищному контролю эксперты и экспертные организации за отчетный период не привлекались.</w:t>
      </w:r>
    </w:p>
    <w:p w:rsidR="00886888" w:rsidRPr="009B3934" w:rsidRDefault="00886888" w:rsidP="00886888">
      <w:pPr>
        <w:rPr>
          <w:sz w:val="28"/>
          <w:szCs w:val="28"/>
        </w:rPr>
      </w:pPr>
    </w:p>
    <w:p w:rsidR="00886888" w:rsidRPr="009B39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9B3934">
        <w:rPr>
          <w:sz w:val="28"/>
          <w:szCs w:val="28"/>
        </w:rPr>
        <w:t>Раздел 4.</w:t>
      </w:r>
    </w:p>
    <w:p w:rsidR="00886888" w:rsidRPr="009B39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9B3934">
        <w:rPr>
          <w:sz w:val="28"/>
          <w:szCs w:val="28"/>
        </w:rPr>
        <w:t>Проведение государственного контроля (надзора),</w:t>
      </w:r>
    </w:p>
    <w:p w:rsidR="00886888" w:rsidRPr="009B39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9B3934">
        <w:rPr>
          <w:sz w:val="28"/>
          <w:szCs w:val="28"/>
        </w:rPr>
        <w:t>муниципального контроля</w:t>
      </w:r>
    </w:p>
    <w:p w:rsidR="00886888" w:rsidRPr="009B3934" w:rsidRDefault="00886888" w:rsidP="00886888">
      <w:pPr>
        <w:rPr>
          <w:sz w:val="28"/>
          <w:szCs w:val="28"/>
        </w:rPr>
      </w:pPr>
    </w:p>
    <w:p w:rsidR="00D1352A" w:rsidRPr="009B3934" w:rsidRDefault="00D1352A" w:rsidP="000F6CD3">
      <w:pPr>
        <w:jc w:val="center"/>
        <w:rPr>
          <w:rFonts w:eastAsia="Times-Roman"/>
          <w:b/>
          <w:sz w:val="28"/>
          <w:szCs w:val="28"/>
        </w:rPr>
      </w:pPr>
      <w:r w:rsidRPr="009B3934">
        <w:rPr>
          <w:rFonts w:eastAsia="Times-Roman"/>
          <w:b/>
          <w:sz w:val="28"/>
          <w:szCs w:val="28"/>
        </w:rPr>
        <w:t>Муниципальный жилищный контроль</w:t>
      </w:r>
      <w:r w:rsidR="00973158" w:rsidRPr="009B3934">
        <w:rPr>
          <w:rFonts w:eastAsia="Times-Roman"/>
          <w:b/>
          <w:sz w:val="28"/>
          <w:szCs w:val="28"/>
        </w:rPr>
        <w:t>.</w:t>
      </w:r>
    </w:p>
    <w:p w:rsidR="00973158" w:rsidRPr="009B3934" w:rsidRDefault="00973158" w:rsidP="000F6CD3">
      <w:pPr>
        <w:jc w:val="center"/>
        <w:rPr>
          <w:rFonts w:eastAsia="Times-Roman"/>
          <w:b/>
          <w:sz w:val="28"/>
          <w:szCs w:val="28"/>
        </w:rPr>
      </w:pPr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 в том числе в динамике (по полугодиям):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</w:pPr>
      <w:r w:rsidRPr="00C12C5C">
        <w:t>Плановых проверок не осуществлялось, оснований для проведения внеплановых проверок не имеется.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б) Сведения о результатах работы экспертов и экспертных организаций, привлекаемых к проведению мероприятий по контролю, а так же о размерах финансирования их участия в контрольной деятельности: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t>К проведению мероприятий по муниципальному жилищному контролю эксперты и экспертные организации за отчетный период не привлекались.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в) Сведения о случаях причинения юридическими лицами и индивидуальными предпринимателями, в отношении которых осуществляются контрольно –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 же случаях возникновения чрезвычайных ситуаций природного и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техногенного характера.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Сведений нет.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9B39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9B3934">
        <w:rPr>
          <w:sz w:val="28"/>
          <w:szCs w:val="28"/>
        </w:rPr>
        <w:t>Раздел 5.</w:t>
      </w:r>
    </w:p>
    <w:p w:rsidR="00886888" w:rsidRPr="009B39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9B3934">
        <w:rPr>
          <w:sz w:val="28"/>
          <w:szCs w:val="28"/>
        </w:rPr>
        <w:t>Действия органов государственного контроля (надзора),</w:t>
      </w:r>
    </w:p>
    <w:p w:rsidR="00886888" w:rsidRPr="009B39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9B3934">
        <w:rPr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973158" w:rsidRPr="009B3934" w:rsidRDefault="00973158" w:rsidP="00D13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1352A" w:rsidRPr="009B3934" w:rsidRDefault="00D1352A" w:rsidP="00973158">
      <w:pPr>
        <w:jc w:val="center"/>
        <w:rPr>
          <w:rFonts w:eastAsia="Times-Roman"/>
          <w:b/>
          <w:sz w:val="28"/>
          <w:szCs w:val="28"/>
        </w:rPr>
      </w:pPr>
      <w:r w:rsidRPr="009B3934">
        <w:rPr>
          <w:rFonts w:eastAsia="Times-Roman"/>
          <w:b/>
          <w:sz w:val="28"/>
          <w:szCs w:val="28"/>
        </w:rPr>
        <w:t>Муниципальный жилищный контроль</w:t>
      </w:r>
      <w:r w:rsidR="00973158" w:rsidRPr="009B3934">
        <w:rPr>
          <w:rFonts w:eastAsia="Times-Roman"/>
          <w:b/>
          <w:sz w:val="28"/>
          <w:szCs w:val="28"/>
        </w:rPr>
        <w:t>.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полугодиям);</w:t>
      </w:r>
    </w:p>
    <w:p w:rsidR="009B3934" w:rsidRDefault="00A05C64" w:rsidP="00D1352A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eastAsia="Times-Roman"/>
        </w:rPr>
        <w:t>Нарушений жилищного законодательства не выявлено, сведений нет.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стороны;</w:t>
      </w:r>
    </w:p>
    <w:p w:rsidR="00D1352A" w:rsidRPr="00C12C5C" w:rsidRDefault="00D1352A" w:rsidP="00D1352A">
      <w:pPr>
        <w:tabs>
          <w:tab w:val="left" w:pos="1440"/>
          <w:tab w:val="num" w:pos="1980"/>
        </w:tabs>
        <w:jc w:val="both"/>
        <w:rPr>
          <w:bCs/>
          <w:color w:val="000000"/>
        </w:rPr>
      </w:pPr>
      <w:r w:rsidRPr="00C12C5C">
        <w:rPr>
          <w:bCs/>
          <w:color w:val="000000"/>
        </w:rPr>
        <w:lastRenderedPageBreak/>
        <w:t xml:space="preserve">Опубликование плана проведения проверок юридических лиц и индивидуальных предпринимателей на официальном сайте администрации в </w:t>
      </w:r>
      <w:r w:rsidRPr="00C12C5C">
        <w:t xml:space="preserve">информационно-телекоммуникационной </w:t>
      </w:r>
      <w:r w:rsidRPr="00C12C5C">
        <w:rPr>
          <w:bCs/>
          <w:color w:val="000000"/>
        </w:rPr>
        <w:t>сети «Интернет».</w:t>
      </w:r>
    </w:p>
    <w:p w:rsidR="00D1352A" w:rsidRPr="00C12C5C" w:rsidRDefault="00D1352A" w:rsidP="00D1352A">
      <w:pPr>
        <w:tabs>
          <w:tab w:val="left" w:pos="1440"/>
          <w:tab w:val="num" w:pos="1980"/>
        </w:tabs>
        <w:jc w:val="both"/>
      </w:pPr>
      <w:r w:rsidRPr="00C12C5C">
        <w:rPr>
          <w:rFonts w:eastAsia="Times-Italic"/>
          <w:i/>
          <w:iCs/>
        </w:rPr>
        <w:t>в) сведения об оспаривании в суде юридическими лицами и индивидуальными</w:t>
      </w:r>
      <w:r w:rsidR="000F6CD3">
        <w:rPr>
          <w:rFonts w:eastAsia="Times-Italic"/>
          <w:i/>
          <w:iCs/>
        </w:rPr>
        <w:t xml:space="preserve"> </w:t>
      </w:r>
      <w:r w:rsidRPr="00C12C5C">
        <w:rPr>
          <w:rFonts w:eastAsia="Times-Italic"/>
          <w:i/>
          <w:iCs/>
        </w:rPr>
        <w:t>предпринимателями оснований и результатов проведения в отношении их мероприятий</w:t>
      </w:r>
      <w:r w:rsidR="000F6CD3">
        <w:rPr>
          <w:rFonts w:eastAsia="Times-Italic"/>
          <w:i/>
          <w:iCs/>
        </w:rPr>
        <w:t xml:space="preserve"> </w:t>
      </w:r>
      <w:r w:rsidRPr="00C12C5C">
        <w:rPr>
          <w:rFonts w:eastAsia="Times-Italic"/>
          <w:i/>
          <w:iCs/>
        </w:rPr>
        <w:t>по контролю (количество удовлетворенных судом исков, типовые основания для</w:t>
      </w:r>
      <w:r w:rsidR="000F6CD3">
        <w:rPr>
          <w:rFonts w:eastAsia="Times-Italic"/>
          <w:i/>
          <w:iCs/>
        </w:rPr>
        <w:t xml:space="preserve"> </w:t>
      </w:r>
      <w:r w:rsidRPr="00C12C5C">
        <w:rPr>
          <w:rFonts w:eastAsia="Times-Italic"/>
          <w:i/>
          <w:iCs/>
        </w:rPr>
        <w:t>удовлетворения обращений истцов, меры реагирования, принятые в отношении</w:t>
      </w:r>
      <w:r w:rsidR="000F6CD3">
        <w:rPr>
          <w:rFonts w:eastAsia="Times-Italic"/>
          <w:i/>
          <w:iCs/>
        </w:rPr>
        <w:t xml:space="preserve"> </w:t>
      </w:r>
      <w:r w:rsidRPr="00C12C5C">
        <w:rPr>
          <w:rFonts w:eastAsia="Times-Italic"/>
          <w:i/>
          <w:iCs/>
        </w:rPr>
        <w:t>должностных лиц органов государственного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Italic"/>
          <w:iCs/>
        </w:rPr>
      </w:pPr>
      <w:r w:rsidRPr="00C12C5C">
        <w:rPr>
          <w:rFonts w:eastAsia="Times-Italic"/>
          <w:iCs/>
        </w:rPr>
        <w:t>Сведений нет.</w:t>
      </w:r>
    </w:p>
    <w:p w:rsidR="00886888" w:rsidRPr="009B3934" w:rsidRDefault="00886888" w:rsidP="00886888">
      <w:pPr>
        <w:rPr>
          <w:sz w:val="28"/>
          <w:szCs w:val="28"/>
        </w:rPr>
      </w:pPr>
    </w:p>
    <w:p w:rsidR="00886888" w:rsidRPr="009B39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9B3934">
        <w:rPr>
          <w:sz w:val="28"/>
          <w:szCs w:val="28"/>
        </w:rPr>
        <w:t>Раздел 6.</w:t>
      </w:r>
    </w:p>
    <w:p w:rsidR="00886888" w:rsidRPr="009B3934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9B3934">
        <w:rPr>
          <w:sz w:val="28"/>
          <w:szCs w:val="28"/>
        </w:rPr>
        <w:t>Анализ и оценка эффективности государственного</w:t>
      </w:r>
      <w:r w:rsidR="009B3934">
        <w:rPr>
          <w:sz w:val="28"/>
          <w:szCs w:val="28"/>
        </w:rPr>
        <w:t xml:space="preserve"> </w:t>
      </w:r>
      <w:r w:rsidRPr="009B3934">
        <w:rPr>
          <w:sz w:val="28"/>
          <w:szCs w:val="28"/>
        </w:rPr>
        <w:t>контроля (надзора), муниципального контроля</w:t>
      </w:r>
    </w:p>
    <w:p w:rsidR="00886888" w:rsidRPr="009B3934" w:rsidRDefault="00886888" w:rsidP="00886888">
      <w:pPr>
        <w:rPr>
          <w:sz w:val="28"/>
          <w:szCs w:val="28"/>
        </w:rPr>
      </w:pPr>
    </w:p>
    <w:p w:rsidR="00D1352A" w:rsidRPr="009B3934" w:rsidRDefault="00D1352A" w:rsidP="008A1B56">
      <w:pPr>
        <w:jc w:val="center"/>
        <w:rPr>
          <w:rFonts w:eastAsia="Times-Roman"/>
          <w:b/>
          <w:sz w:val="28"/>
          <w:szCs w:val="28"/>
        </w:rPr>
      </w:pPr>
      <w:r w:rsidRPr="009B3934">
        <w:rPr>
          <w:rFonts w:eastAsia="Times-Roman"/>
          <w:b/>
          <w:sz w:val="28"/>
          <w:szCs w:val="28"/>
        </w:rPr>
        <w:t>Муниципальный жилищный контроль</w:t>
      </w:r>
      <w:r w:rsidR="00BB7927" w:rsidRPr="009B3934">
        <w:rPr>
          <w:rFonts w:eastAsia="Times-Roman"/>
          <w:b/>
          <w:sz w:val="28"/>
          <w:szCs w:val="28"/>
        </w:rPr>
        <w:t>.</w:t>
      </w:r>
    </w:p>
    <w:p w:rsidR="008A1B56" w:rsidRDefault="008A1B56" w:rsidP="008A1B56">
      <w:pPr>
        <w:autoSpaceDE w:val="0"/>
        <w:autoSpaceDN w:val="0"/>
        <w:adjustRightInd w:val="0"/>
        <w:jc w:val="both"/>
      </w:pPr>
      <w:r>
        <w:t xml:space="preserve">        </w:t>
      </w:r>
      <w:r w:rsidR="00D1352A" w:rsidRPr="00C12C5C">
        <w:t xml:space="preserve">Анализ и оценка эффективности муниципального жилищного контроля на территории МО </w:t>
      </w:r>
      <w:r>
        <w:t xml:space="preserve">Севастьяновское </w:t>
      </w:r>
      <w:r w:rsidR="00D1352A" w:rsidRPr="00C12C5C">
        <w:t xml:space="preserve"> сельское поселение МО Приозерский муниципальный район Ленинградской области предоставлены на основании сведений, содержащихся в форме № 1-контроль «Сведения об осуществлении государственного контроля (надзора) и муниципального контроля».</w:t>
      </w:r>
    </w:p>
    <w:p w:rsidR="00BB7927" w:rsidRDefault="00BB7927" w:rsidP="00BB7927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</w:t>
      </w:r>
      <w:r w:rsidR="00D1352A" w:rsidRPr="00C12C5C">
        <w:rPr>
          <w:bCs/>
          <w:color w:val="000000"/>
        </w:rPr>
        <w:t>Для анализа и оценки эффективности муниципального контроля используются следующие показатели:</w:t>
      </w:r>
    </w:p>
    <w:p w:rsidR="00D1352A" w:rsidRPr="00C12C5C" w:rsidRDefault="00D1352A" w:rsidP="00BB7927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t xml:space="preserve">-выполнение плана проведения проверок (доля проведенных плановых проверок в процентах общего количества запланированных проверок – 0% , </w:t>
      </w:r>
      <w:r w:rsidRPr="00C12C5C">
        <w:rPr>
          <w:rFonts w:eastAsia="Times-Roman"/>
        </w:rPr>
        <w:t>планом проверок юридических лиц и индивидуальных предпринимателей мероприятия по муниципал</w:t>
      </w:r>
      <w:r>
        <w:rPr>
          <w:rFonts w:eastAsia="Times-Roman"/>
        </w:rPr>
        <w:t>ьному жилищному контролю на 2019</w:t>
      </w:r>
      <w:r w:rsidRPr="00C12C5C">
        <w:rPr>
          <w:rFonts w:eastAsia="Times-Roman"/>
        </w:rPr>
        <w:t xml:space="preserve"> год не предусмотрены;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– 0%;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проверок, результаты которых признаны недействительными (в процентах общего</w:t>
      </w:r>
      <w:r w:rsidR="008A1B56">
        <w:rPr>
          <w:rFonts w:eastAsia="Times-Roman"/>
        </w:rPr>
        <w:t xml:space="preserve"> числа проведенных проверок</w:t>
      </w:r>
      <w:r w:rsidRPr="00C12C5C">
        <w:rPr>
          <w:rFonts w:eastAsia="Times-Roman"/>
        </w:rPr>
        <w:t>) – 0%);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 – 0 %;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проведенных внеплановых проверок (в процентах общего количества проведенных проверок) – 0 %;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правонарушений, выявленных по итогам проведения внеплановых проверок (в процентах общего числа правонарушений, выявленных по итогам проверок) – 0 % ;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 – 0 %;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 xml:space="preserve"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</w:t>
      </w:r>
      <w:r w:rsidRPr="00C12C5C">
        <w:rPr>
          <w:rFonts w:eastAsia="Times-Roman"/>
        </w:rPr>
        <w:lastRenderedPageBreak/>
        <w:t>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 – 0 %;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проверок, по итогам которых выявлены правонарушения (в процентах общего числа проведенных плановых и внеплановых проверок) – 0 %;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– 0 % ;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правонарушениях)- 0%;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- 0%;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 - 0%;</w:t>
      </w:r>
    </w:p>
    <w:p w:rsidR="00D1352A" w:rsidRPr="00C12C5C" w:rsidRDefault="00D1352A" w:rsidP="00973158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- 0%;</w:t>
      </w:r>
    </w:p>
    <w:p w:rsidR="00D1352A" w:rsidRPr="00C12C5C" w:rsidRDefault="00D1352A" w:rsidP="00973158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доля выявленных при проведении проверок правонарушений, связанных с неисполнением предписаний (в процентах общего числа выявленных правонарушений) – 0 % .</w:t>
      </w:r>
    </w:p>
    <w:p w:rsidR="00D1352A" w:rsidRPr="00C12C5C" w:rsidRDefault="00BB7927" w:rsidP="0097315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</w:t>
      </w:r>
      <w:r w:rsidR="00D1352A" w:rsidRPr="00C12C5C">
        <w:rPr>
          <w:bCs/>
        </w:rPr>
        <w:t>Анализ осуществления муниципа</w:t>
      </w:r>
      <w:r w:rsidR="00D1352A">
        <w:rPr>
          <w:bCs/>
        </w:rPr>
        <w:t>льного жилищного контроля в 2019</w:t>
      </w:r>
      <w:r w:rsidR="00D1352A" w:rsidRPr="00C12C5C">
        <w:rPr>
          <w:bCs/>
        </w:rPr>
        <w:t xml:space="preserve"> году позволяет сделать следующий вывод:</w:t>
      </w:r>
    </w:p>
    <w:p w:rsidR="00D1352A" w:rsidRPr="00C12C5C" w:rsidRDefault="00D1352A" w:rsidP="00973158">
      <w:pPr>
        <w:jc w:val="both"/>
        <w:rPr>
          <w:bCs/>
        </w:rPr>
      </w:pPr>
      <w:r w:rsidRPr="00C12C5C">
        <w:rPr>
          <w:bCs/>
        </w:rPr>
        <w:t xml:space="preserve">              Признать работу по осуществлению муниципальной функции удовлетворительной.</w:t>
      </w:r>
    </w:p>
    <w:p w:rsidR="005542D8" w:rsidRPr="009B3934" w:rsidRDefault="005542D8" w:rsidP="00886888">
      <w:pPr>
        <w:rPr>
          <w:sz w:val="28"/>
          <w:szCs w:val="28"/>
        </w:rPr>
      </w:pPr>
    </w:p>
    <w:p w:rsidR="00886888" w:rsidRPr="009B3934" w:rsidRDefault="00886888" w:rsidP="009B39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9B3934">
        <w:rPr>
          <w:sz w:val="28"/>
          <w:szCs w:val="28"/>
        </w:rPr>
        <w:t>Раздел 7.</w:t>
      </w:r>
    </w:p>
    <w:p w:rsidR="00886888" w:rsidRPr="009B3934" w:rsidRDefault="00886888" w:rsidP="009B39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9B3934">
        <w:rPr>
          <w:sz w:val="28"/>
          <w:szCs w:val="28"/>
        </w:rPr>
        <w:t>Выводы и предложения по результатам государственного</w:t>
      </w:r>
    </w:p>
    <w:p w:rsidR="00886888" w:rsidRPr="009B3934" w:rsidRDefault="00886888" w:rsidP="009B39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9B3934">
        <w:rPr>
          <w:sz w:val="28"/>
          <w:szCs w:val="28"/>
        </w:rPr>
        <w:t>контроля (надзора), муниципального контроля</w:t>
      </w:r>
    </w:p>
    <w:p w:rsidR="00D1352A" w:rsidRPr="009B3934" w:rsidRDefault="00D1352A" w:rsidP="00D135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352A" w:rsidRPr="009B3934" w:rsidRDefault="00D1352A" w:rsidP="004A21CD">
      <w:pPr>
        <w:autoSpaceDE w:val="0"/>
        <w:autoSpaceDN w:val="0"/>
        <w:adjustRightInd w:val="0"/>
        <w:ind w:firstLine="708"/>
        <w:jc w:val="center"/>
        <w:rPr>
          <w:rFonts w:eastAsia="Times-Roman"/>
          <w:b/>
          <w:sz w:val="28"/>
          <w:szCs w:val="28"/>
        </w:rPr>
      </w:pPr>
      <w:r w:rsidRPr="009B3934">
        <w:rPr>
          <w:rFonts w:eastAsia="Times-Roman"/>
          <w:b/>
          <w:sz w:val="28"/>
          <w:szCs w:val="28"/>
        </w:rPr>
        <w:t>Муниципальный жилищный контроль</w:t>
      </w:r>
      <w:r w:rsidR="00973158" w:rsidRPr="009B3934">
        <w:rPr>
          <w:rFonts w:eastAsia="Times-Roman"/>
          <w:b/>
          <w:sz w:val="28"/>
          <w:szCs w:val="28"/>
        </w:rPr>
        <w:t>.</w:t>
      </w:r>
    </w:p>
    <w:p w:rsidR="00D1352A" w:rsidRPr="00C12C5C" w:rsidRDefault="00D1352A" w:rsidP="00D1352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12C5C">
        <w:rPr>
          <w:lang w:eastAsia="en-US"/>
        </w:rPr>
        <w:t>В соответствии с Федеральным законом от 21.07.2014 №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Федерации», с 01.05.2015г. в отношении управляющих организаций введено лицензирование их деятельности по управлению многоквартирными домами, при этом, в отношении указанных организаций государственный жилищный надзор заменен лицензионным контролем.</w:t>
      </w:r>
    </w:p>
    <w:p w:rsidR="00D1352A" w:rsidRPr="00C12C5C" w:rsidRDefault="00D1352A" w:rsidP="00D1352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12C5C">
        <w:rPr>
          <w:lang w:eastAsia="en-US"/>
        </w:rPr>
        <w:lastRenderedPageBreak/>
        <w:t>Таким образом, в настоящее время существенно сужена деятельность органов местного самоуправления при осуществлении функции муниципального жилищного контроля.</w:t>
      </w:r>
    </w:p>
    <w:p w:rsidR="00D1352A" w:rsidRPr="00C12C5C" w:rsidRDefault="00D1352A" w:rsidP="00D1352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12C5C">
        <w:rPr>
          <w:lang w:eastAsia="en-US"/>
        </w:rPr>
        <w:t xml:space="preserve">В настоящее время муниципальный жилой фонд в МО </w:t>
      </w:r>
      <w:r w:rsidR="004A21CD">
        <w:rPr>
          <w:lang w:eastAsia="en-US"/>
        </w:rPr>
        <w:t xml:space="preserve">Севастьяновское </w:t>
      </w:r>
      <w:r w:rsidRPr="00C12C5C">
        <w:rPr>
          <w:lang w:eastAsia="en-US"/>
        </w:rPr>
        <w:t xml:space="preserve"> сельское   поселение МО Приозерский муниципальный район Ленинградской области находится под управлением организаций, осуществляющих деятельность по управлению многоквартирными домами на основании лицензии.</w:t>
      </w:r>
    </w:p>
    <w:p w:rsidR="00D1352A" w:rsidRPr="00C12C5C" w:rsidRDefault="00D1352A" w:rsidP="00D1352A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12C5C">
        <w:rPr>
          <w:lang w:eastAsia="en-US"/>
        </w:rPr>
        <w:t>Передача некоторых полномочий по осуществлению лицензионного контроля через областной закон на уровень муниципалитетов позволит получать своевременное решение задач и проблем на месте, так как органы местного самоуправления, хорошо знакомые с положением дел в своем муниципальном образовании, способны более оперативно и эффективно решать вопросы локального характер.</w:t>
      </w:r>
    </w:p>
    <w:p w:rsidR="00D1352A" w:rsidRPr="00C12C5C" w:rsidRDefault="00D1352A" w:rsidP="00D1352A">
      <w:pPr>
        <w:ind w:firstLine="540"/>
        <w:jc w:val="both"/>
      </w:pPr>
      <w:r w:rsidRPr="00C12C5C">
        <w:t>Дополнительно, для достижения эффективных результатов муниципального жилищного контроля необходимо проведение следующих мероприятий:</w:t>
      </w:r>
    </w:p>
    <w:p w:rsidR="00D1352A" w:rsidRDefault="00D1352A" w:rsidP="00D1352A">
      <w:pPr>
        <w:autoSpaceDE w:val="0"/>
        <w:autoSpaceDN w:val="0"/>
        <w:adjustRightInd w:val="0"/>
        <w:jc w:val="both"/>
      </w:pPr>
      <w:r w:rsidRPr="00C12C5C">
        <w:t>- проведение постоянного обучения и повышения квалификации муниципальных жилищных инспекторов.</w:t>
      </w:r>
    </w:p>
    <w:p w:rsidR="004A21CD" w:rsidRPr="00C12C5C" w:rsidRDefault="004A21CD" w:rsidP="00D1352A">
      <w:pPr>
        <w:autoSpaceDE w:val="0"/>
        <w:autoSpaceDN w:val="0"/>
        <w:adjustRightInd w:val="0"/>
        <w:jc w:val="both"/>
        <w:rPr>
          <w:rFonts w:eastAsia="Times-Roman"/>
          <w:b/>
        </w:rPr>
      </w:pPr>
      <w:r>
        <w:t>-  пропаганда положительного опыта муниципальных жилищных инспекторов</w:t>
      </w:r>
    </w:p>
    <w:p w:rsidR="00D1352A" w:rsidRPr="00C12C5C" w:rsidRDefault="00D1352A" w:rsidP="00D1352A"/>
    <w:p w:rsidR="00404177" w:rsidRPr="009B3934" w:rsidRDefault="00404177" w:rsidP="00886888">
      <w:pPr>
        <w:rPr>
          <w:sz w:val="28"/>
          <w:szCs w:val="28"/>
        </w:rPr>
      </w:pPr>
    </w:p>
    <w:p w:rsidR="00404177" w:rsidRPr="009B3934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9B3934">
        <w:rPr>
          <w:sz w:val="28"/>
          <w:szCs w:val="28"/>
        </w:rPr>
        <w:t>Приложения</w:t>
      </w:r>
    </w:p>
    <w:p w:rsidR="00404177" w:rsidRPr="00404177" w:rsidRDefault="00D1352A" w:rsidP="00886888">
      <w:pPr>
        <w:rPr>
          <w:sz w:val="32"/>
          <w:szCs w:val="32"/>
          <w:lang w:val="en-US"/>
        </w:rPr>
      </w:pPr>
      <w:r w:rsidRPr="00C12C5C">
        <w:t>Отсутствуют</w:t>
      </w:r>
      <w:r w:rsidR="000C72BF">
        <w:t>.</w:t>
      </w:r>
    </w:p>
    <w:sectPr w:rsidR="00404177" w:rsidRPr="00404177" w:rsidSect="009B3934">
      <w:headerReference w:type="default" r:id="rId7"/>
      <w:footerReference w:type="default" r:id="rId8"/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EFE" w:rsidRDefault="00BB7EFE" w:rsidP="00404177">
      <w:r>
        <w:separator/>
      </w:r>
    </w:p>
  </w:endnote>
  <w:endnote w:type="continuationSeparator" w:id="1">
    <w:p w:rsidR="00BB7EFE" w:rsidRDefault="00BB7EFE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064539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9B3934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EFE" w:rsidRDefault="00BB7EFE" w:rsidP="00404177">
      <w:r>
        <w:separator/>
      </w:r>
    </w:p>
  </w:footnote>
  <w:footnote w:type="continuationSeparator" w:id="1">
    <w:p w:rsidR="00BB7EFE" w:rsidRDefault="00BB7EFE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A947150"/>
    <w:multiLevelType w:val="hybridMultilevel"/>
    <w:tmpl w:val="3A0C4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0A4AB8"/>
    <w:multiLevelType w:val="multilevel"/>
    <w:tmpl w:val="7FFC68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0153E"/>
    <w:rsid w:val="00010F2E"/>
    <w:rsid w:val="000146A0"/>
    <w:rsid w:val="00015245"/>
    <w:rsid w:val="000435E1"/>
    <w:rsid w:val="00064539"/>
    <w:rsid w:val="000C72BF"/>
    <w:rsid w:val="000C7FBD"/>
    <w:rsid w:val="000F6CD3"/>
    <w:rsid w:val="00113A21"/>
    <w:rsid w:val="001B19A9"/>
    <w:rsid w:val="002C359F"/>
    <w:rsid w:val="00311D25"/>
    <w:rsid w:val="00404177"/>
    <w:rsid w:val="0042029C"/>
    <w:rsid w:val="00422BFD"/>
    <w:rsid w:val="004A21CD"/>
    <w:rsid w:val="004C279E"/>
    <w:rsid w:val="004C760A"/>
    <w:rsid w:val="00517C41"/>
    <w:rsid w:val="005542D8"/>
    <w:rsid w:val="0059521D"/>
    <w:rsid w:val="005A1F26"/>
    <w:rsid w:val="005A53E0"/>
    <w:rsid w:val="005A7BAF"/>
    <w:rsid w:val="005B5D4B"/>
    <w:rsid w:val="006961EB"/>
    <w:rsid w:val="006D2892"/>
    <w:rsid w:val="00712C77"/>
    <w:rsid w:val="00755FAF"/>
    <w:rsid w:val="0076148A"/>
    <w:rsid w:val="007801BB"/>
    <w:rsid w:val="007D3F2F"/>
    <w:rsid w:val="0081775D"/>
    <w:rsid w:val="0083213D"/>
    <w:rsid w:val="00843529"/>
    <w:rsid w:val="00853E6C"/>
    <w:rsid w:val="00886888"/>
    <w:rsid w:val="008A0EF2"/>
    <w:rsid w:val="008A1B56"/>
    <w:rsid w:val="008C62EB"/>
    <w:rsid w:val="008E7D6B"/>
    <w:rsid w:val="0090089B"/>
    <w:rsid w:val="00960C5C"/>
    <w:rsid w:val="00973158"/>
    <w:rsid w:val="009B3934"/>
    <w:rsid w:val="009E45A5"/>
    <w:rsid w:val="00A05C64"/>
    <w:rsid w:val="00A4614F"/>
    <w:rsid w:val="00A6696F"/>
    <w:rsid w:val="00A82ABD"/>
    <w:rsid w:val="00B628C6"/>
    <w:rsid w:val="00B63218"/>
    <w:rsid w:val="00BB7927"/>
    <w:rsid w:val="00BB7EFE"/>
    <w:rsid w:val="00C80D13"/>
    <w:rsid w:val="00CD6E5D"/>
    <w:rsid w:val="00D1352A"/>
    <w:rsid w:val="00D524F4"/>
    <w:rsid w:val="00DA0BF9"/>
    <w:rsid w:val="00DB39F3"/>
    <w:rsid w:val="00DC7549"/>
    <w:rsid w:val="00DD671F"/>
    <w:rsid w:val="00E14580"/>
    <w:rsid w:val="00E823FF"/>
    <w:rsid w:val="00EC6DF7"/>
    <w:rsid w:val="00F31C3C"/>
    <w:rsid w:val="00FA520B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1352A"/>
    <w:pPr>
      <w:autoSpaceDE w:val="0"/>
      <w:autoSpaceDN w:val="0"/>
      <w:adjustRightInd w:val="0"/>
    </w:pPr>
    <w:rPr>
      <w:rFonts w:ascii="Times New Roman" w:eastAsia="Times New Roman" w:hAnsi="Times New Roman"/>
      <w:sz w:val="24"/>
      <w:lang w:eastAsia="en-US"/>
    </w:rPr>
  </w:style>
  <w:style w:type="character" w:customStyle="1" w:styleId="ConsPlusNormal0">
    <w:name w:val="ConsPlusNormal Знак"/>
    <w:link w:val="ConsPlusNormal"/>
    <w:locked/>
    <w:rsid w:val="00D1352A"/>
    <w:rPr>
      <w:rFonts w:ascii="Times New Roman" w:eastAsia="Times New Roman" w:hAnsi="Times New Roman"/>
      <w:sz w:val="24"/>
      <w:lang w:eastAsia="en-US"/>
    </w:rPr>
  </w:style>
  <w:style w:type="paragraph" w:customStyle="1" w:styleId="s1">
    <w:name w:val="s_1"/>
    <w:basedOn w:val="a"/>
    <w:rsid w:val="00D1352A"/>
    <w:pPr>
      <w:spacing w:before="100" w:beforeAutospacing="1" w:after="100" w:afterAutospacing="1"/>
    </w:pPr>
    <w:rPr>
      <w:rFonts w:eastAsia="Calibri"/>
    </w:rPr>
  </w:style>
  <w:style w:type="character" w:styleId="a9">
    <w:name w:val="Strong"/>
    <w:basedOn w:val="a0"/>
    <w:uiPriority w:val="22"/>
    <w:qFormat/>
    <w:rsid w:val="000146A0"/>
    <w:rPr>
      <w:b/>
      <w:bCs/>
    </w:rPr>
  </w:style>
  <w:style w:type="paragraph" w:styleId="aa">
    <w:name w:val="Normal (Web)"/>
    <w:basedOn w:val="a"/>
    <w:uiPriority w:val="99"/>
    <w:unhideWhenUsed/>
    <w:rsid w:val="00960C5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1352A"/>
    <w:pPr>
      <w:autoSpaceDE w:val="0"/>
      <w:autoSpaceDN w:val="0"/>
      <w:adjustRightInd w:val="0"/>
    </w:pPr>
    <w:rPr>
      <w:rFonts w:ascii="Times New Roman" w:eastAsia="Times New Roman" w:hAnsi="Times New Roman"/>
      <w:sz w:val="24"/>
      <w:lang w:eastAsia="en-US"/>
    </w:rPr>
  </w:style>
  <w:style w:type="character" w:customStyle="1" w:styleId="ConsPlusNormal0">
    <w:name w:val="ConsPlusNormal Знак"/>
    <w:link w:val="ConsPlusNormal"/>
    <w:locked/>
    <w:rsid w:val="00D1352A"/>
    <w:rPr>
      <w:rFonts w:ascii="Times New Roman" w:eastAsia="Times New Roman" w:hAnsi="Times New Roman"/>
      <w:sz w:val="24"/>
      <w:lang w:eastAsia="en-US"/>
    </w:rPr>
  </w:style>
  <w:style w:type="paragraph" w:customStyle="1" w:styleId="s1">
    <w:name w:val="s_1"/>
    <w:basedOn w:val="a"/>
    <w:rsid w:val="00D1352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3580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2020-01-10T06:30:00Z</dcterms:created>
  <dcterms:modified xsi:type="dcterms:W3CDTF">2020-01-06T09:42:00Z</dcterms:modified>
</cp:coreProperties>
</file>