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A1" w:rsidRPr="002E13A1" w:rsidRDefault="002E13A1" w:rsidP="002E1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об осуществлении государственного контроля (надзора), муниципального контроля 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7730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4F7411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420A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  <w:r w:rsidR="004F74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E13A1" w:rsidRPr="002E13A1" w:rsidRDefault="002E13A1" w:rsidP="002E1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Состояние нормативно-правового регулирования в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2E13A1" w:rsidRPr="002E13A1" w:rsidRDefault="002E13A1" w:rsidP="002E13A1">
      <w:pPr>
        <w:spacing w:after="0" w:line="0" w:lineRule="atLeast"/>
        <w:ind w:left="7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Муниципальный жилищный контроль</w:t>
      </w:r>
    </w:p>
    <w:p w:rsidR="002E13A1" w:rsidRPr="002E13A1" w:rsidRDefault="002E13A1" w:rsidP="002E13A1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spacing w:after="0" w:line="238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Муниципальный жилищный контроль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на основании следующих нормативно-правовых и муниципальных правовых актов:</w:t>
      </w:r>
    </w:p>
    <w:p w:rsidR="002E13A1" w:rsidRPr="002E13A1" w:rsidRDefault="002E13A1" w:rsidP="002E13A1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2"/>
        </w:numPr>
        <w:tabs>
          <w:tab w:val="left" w:pos="260"/>
        </w:tabs>
        <w:spacing w:after="0" w:line="0" w:lineRule="atLeast"/>
        <w:ind w:left="260" w:hanging="25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Конституции Российской Федерации;</w:t>
      </w:r>
    </w:p>
    <w:p w:rsidR="002E13A1" w:rsidRPr="002E13A1" w:rsidRDefault="002E13A1" w:rsidP="002E13A1">
      <w:pPr>
        <w:numPr>
          <w:ilvl w:val="0"/>
          <w:numId w:val="2"/>
        </w:numPr>
        <w:tabs>
          <w:tab w:val="left" w:pos="260"/>
        </w:tabs>
        <w:spacing w:after="0" w:line="0" w:lineRule="atLeast"/>
        <w:ind w:left="260" w:hanging="25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Жилищного кодекса Российской Федерации;</w:t>
      </w:r>
    </w:p>
    <w:p w:rsidR="002E13A1" w:rsidRPr="002E13A1" w:rsidRDefault="00420A27" w:rsidP="002E13A1">
      <w:pPr>
        <w:numPr>
          <w:ilvl w:val="0"/>
          <w:numId w:val="3"/>
        </w:numPr>
        <w:tabs>
          <w:tab w:val="left" w:pos="319"/>
        </w:tabs>
        <w:spacing w:after="0" w:line="236" w:lineRule="auto"/>
        <w:ind w:left="-2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page2"/>
      <w:bookmarkEnd w:id="0"/>
      <w:r>
        <w:rPr>
          <w:rFonts w:ascii="Times New Roman" w:eastAsia="Times New Roman" w:hAnsi="Times New Roman" w:cs="Arial"/>
          <w:sz w:val="24"/>
          <w:szCs w:val="20"/>
          <w:lang w:eastAsia="ru-RU"/>
        </w:rPr>
        <w:t>Ф</w:t>
      </w:r>
      <w:r w:rsidR="002E13A1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3"/>
        </w:numPr>
        <w:tabs>
          <w:tab w:val="left" w:pos="324"/>
        </w:tabs>
        <w:spacing w:after="0" w:line="234" w:lineRule="auto"/>
        <w:ind w:left="-2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Федерального закона от 02.05.2006 N 59-ФЗ "О порядке рассмотрения обращений граждан Российской Федерации";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3"/>
        </w:numPr>
        <w:tabs>
          <w:tab w:val="left" w:pos="331"/>
        </w:tabs>
        <w:spacing w:after="0" w:line="234" w:lineRule="auto"/>
        <w:ind w:left="-2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Федерального закона от 06.10.2003 N 131-ФЗ "Об общих принципах организации местного самоуправления в Российской Федерации";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3"/>
        </w:numPr>
        <w:tabs>
          <w:tab w:val="left" w:pos="274"/>
        </w:tabs>
        <w:spacing w:after="0" w:line="234" w:lineRule="auto"/>
        <w:ind w:left="-2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Постановления Правительства РФ от 11.06.2013 N 493 "О государственном жилищном надзоре";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3"/>
        </w:numPr>
        <w:tabs>
          <w:tab w:val="left" w:pos="365"/>
        </w:tabs>
        <w:spacing w:after="0" w:line="238" w:lineRule="auto"/>
        <w:ind w:left="-2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Постановления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3"/>
        </w:numPr>
        <w:tabs>
          <w:tab w:val="left" w:pos="379"/>
        </w:tabs>
        <w:spacing w:after="0" w:line="236" w:lineRule="auto"/>
        <w:ind w:left="-2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3"/>
        </w:numPr>
        <w:tabs>
          <w:tab w:val="left" w:pos="379"/>
        </w:tabs>
        <w:spacing w:after="0" w:line="234" w:lineRule="auto"/>
        <w:ind w:left="-2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Постановления Правительства Российской Федерации от 21.01.2006 N 25 "Об утверждении Правил пользования жилыми помещениями";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3"/>
        </w:numPr>
        <w:tabs>
          <w:tab w:val="left" w:pos="379"/>
        </w:tabs>
        <w:spacing w:after="0" w:line="236" w:lineRule="auto"/>
        <w:ind w:left="-2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Постановления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3"/>
        </w:numPr>
        <w:tabs>
          <w:tab w:val="left" w:pos="387"/>
        </w:tabs>
        <w:spacing w:after="0" w:line="237" w:lineRule="auto"/>
        <w:ind w:left="-2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Приказа Генеральной прокуратуры Российской Федерации от 27.03.2009 года N 93 "О реализации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3"/>
        </w:numPr>
        <w:tabs>
          <w:tab w:val="left" w:pos="382"/>
        </w:tabs>
        <w:spacing w:after="0" w:line="237" w:lineRule="auto"/>
        <w:ind w:left="-2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Приказа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3"/>
        </w:numPr>
        <w:tabs>
          <w:tab w:val="left" w:pos="396"/>
        </w:tabs>
        <w:spacing w:after="0" w:line="237" w:lineRule="auto"/>
        <w:ind w:left="-2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Областного закона Ленинградской области от 02.07.2013 №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области";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3"/>
        </w:numPr>
        <w:tabs>
          <w:tab w:val="left" w:pos="389"/>
        </w:tabs>
        <w:spacing w:after="0" w:line="237" w:lineRule="auto"/>
        <w:ind w:left="-2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Приказа государственной жилищной инспекции Ленинградской области от 31.10.2013 № 18 "Об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контроля"</w:t>
      </w:r>
    </w:p>
    <w:p w:rsidR="002E13A1" w:rsidRPr="002E13A1" w:rsidRDefault="002E13A1" w:rsidP="002E13A1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Default="00621B96" w:rsidP="002E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15)   </w:t>
      </w:r>
      <w:r w:rsidR="002E13A1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Административн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ый</w:t>
      </w:r>
      <w:r w:rsidR="002E13A1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регламент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2E13A1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администрации МО </w:t>
      </w:r>
      <w:r w:rsidR="002E13A1"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="002E13A1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 исполнения муниципальной функции «Осуществление муниципального жилищного контроля на территории МО</w:t>
      </w:r>
      <w:r w:rsidR="00C16DF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2E13A1"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="002E13A1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области», утвержденным постановлением администрации муниципального образования </w:t>
      </w:r>
      <w:r w:rsidR="002E13A1"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="002E13A1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2E13A1"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№ 86 от 16.12.2013 года;</w:t>
      </w:r>
    </w:p>
    <w:p w:rsidR="00AF4102" w:rsidRDefault="00AF4102" w:rsidP="006209BB">
      <w:pPr>
        <w:widowControl w:val="0"/>
        <w:autoSpaceDE w:val="0"/>
        <w:autoSpaceDN w:val="0"/>
        <w:adjustRightInd w:val="0"/>
        <w:ind w:left="175" w:right="176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16) </w:t>
      </w:r>
      <w:r w:rsidR="0062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 </w:t>
      </w:r>
      <w:r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МО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</w:t>
      </w:r>
      <w:r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61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20">
        <w:rPr>
          <w:rFonts w:ascii="Times New Roman" w:hAnsi="Times New Roman" w:cs="Times New Roman"/>
          <w:sz w:val="24"/>
          <w:szCs w:val="24"/>
        </w:rPr>
        <w:t xml:space="preserve">27.05.2019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20">
        <w:rPr>
          <w:rFonts w:ascii="Times New Roman" w:hAnsi="Times New Roman" w:cs="Times New Roman"/>
          <w:sz w:val="24"/>
          <w:szCs w:val="24"/>
        </w:rPr>
        <w:t>№  78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E6120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5E6120">
        <w:rPr>
          <w:rFonts w:ascii="Times New Roman" w:hAnsi="Times New Roman" w:cs="Times New Roman"/>
          <w:bCs/>
          <w:sz w:val="24"/>
          <w:szCs w:val="24"/>
        </w:rPr>
        <w:t xml:space="preserve">оформления и содержания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5E6120">
        <w:rPr>
          <w:rFonts w:ascii="Times New Roman" w:hAnsi="Times New Roman" w:cs="Times New Roman"/>
          <w:bCs/>
          <w:sz w:val="24"/>
          <w:szCs w:val="24"/>
        </w:rPr>
        <w:t xml:space="preserve">аданий на проведение 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</w:t>
      </w:r>
      <w:r w:rsidRPr="005E6120">
        <w:rPr>
          <w:rFonts w:ascii="Times New Roman" w:hAnsi="Times New Roman" w:cs="Times New Roman"/>
          <w:sz w:val="24"/>
          <w:szCs w:val="24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Pr="005E6120">
        <w:rPr>
          <w:rFonts w:ascii="Times New Roman" w:hAnsi="Times New Roman" w:cs="Times New Roman"/>
          <w:bCs/>
          <w:sz w:val="24"/>
          <w:szCs w:val="24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6209BB" w:rsidRDefault="00AF4102" w:rsidP="006209BB">
      <w:pPr>
        <w:spacing w:after="0" w:line="240" w:lineRule="auto"/>
        <w:ind w:right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17)  </w:t>
      </w:r>
      <w:r w:rsidR="006209BB">
        <w:rPr>
          <w:rFonts w:ascii="Times New Roman" w:hAnsi="Times New Roman" w:cs="Times New Roman"/>
          <w:sz w:val="24"/>
          <w:szCs w:val="24"/>
        </w:rPr>
        <w:t xml:space="preserve"> </w:t>
      </w:r>
      <w:r w:rsidR="00620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Постановление администрации  </w:t>
      </w:r>
      <w:r w:rsidR="006209BB"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09BB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МО</w:t>
      </w:r>
      <w:r w:rsidR="006209B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209BB"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="006209BB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</w:t>
      </w:r>
      <w:r w:rsidR="006209BB"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09BB" w:rsidRPr="005E6120">
        <w:rPr>
          <w:rFonts w:ascii="Times New Roman" w:hAnsi="Times New Roman" w:cs="Times New Roman"/>
          <w:sz w:val="24"/>
          <w:szCs w:val="24"/>
        </w:rPr>
        <w:t xml:space="preserve">от    21 марта 2018 года   № 40  </w:t>
      </w:r>
      <w:r w:rsidR="006209BB">
        <w:rPr>
          <w:rFonts w:ascii="Times New Roman" w:hAnsi="Times New Roman" w:cs="Times New Roman"/>
          <w:sz w:val="24"/>
          <w:szCs w:val="24"/>
        </w:rPr>
        <w:t>«</w:t>
      </w:r>
      <w:r w:rsidR="006209BB" w:rsidRPr="005E6120">
        <w:rPr>
          <w:rFonts w:ascii="Times New Roman" w:hAnsi="Times New Roman" w:cs="Times New Roman"/>
          <w:sz w:val="24"/>
          <w:szCs w:val="24"/>
        </w:rPr>
        <w:t xml:space="preserve">О руководстве по соблюдению </w:t>
      </w:r>
      <w:r w:rsidR="006209BB">
        <w:rPr>
          <w:rFonts w:ascii="Times New Roman" w:hAnsi="Times New Roman" w:cs="Times New Roman"/>
          <w:sz w:val="24"/>
          <w:szCs w:val="24"/>
        </w:rPr>
        <w:t xml:space="preserve">  о</w:t>
      </w:r>
      <w:r w:rsidR="006209BB" w:rsidRPr="005E6120">
        <w:rPr>
          <w:rFonts w:ascii="Times New Roman" w:hAnsi="Times New Roman" w:cs="Times New Roman"/>
          <w:bCs/>
          <w:sz w:val="24"/>
          <w:szCs w:val="24"/>
        </w:rPr>
        <w:t xml:space="preserve">бязательных требований при осуществлении муниципального жилищного контроля </w:t>
      </w:r>
      <w:r w:rsidR="006209BB" w:rsidRPr="005E6120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6209B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D540F" w:rsidRDefault="006209BB" w:rsidP="004D540F">
      <w:pPr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18)</w:t>
      </w:r>
      <w:r w:rsidR="004D540F" w:rsidRPr="004D540F">
        <w:rPr>
          <w:rFonts w:ascii="Times New Roman" w:hAnsi="Times New Roman" w:cs="Times New Roman"/>
          <w:sz w:val="24"/>
          <w:szCs w:val="24"/>
        </w:rPr>
        <w:t xml:space="preserve"> </w:t>
      </w:r>
      <w:r w:rsidR="004D540F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4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 </w:t>
      </w:r>
      <w:r w:rsidR="004D540F"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540F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МО</w:t>
      </w:r>
      <w:r w:rsidR="004D540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4D540F"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="004D540F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</w:t>
      </w:r>
      <w:r w:rsidR="004D540F"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540F" w:rsidRPr="005E6120">
        <w:rPr>
          <w:rFonts w:ascii="Times New Roman" w:hAnsi="Times New Roman" w:cs="Times New Roman"/>
          <w:sz w:val="24"/>
          <w:szCs w:val="24"/>
        </w:rPr>
        <w:t xml:space="preserve">от  23 июля  2019  года  №  115  </w:t>
      </w:r>
      <w:r w:rsidR="004D540F">
        <w:rPr>
          <w:rFonts w:ascii="Times New Roman" w:hAnsi="Times New Roman" w:cs="Times New Roman"/>
          <w:sz w:val="24"/>
          <w:szCs w:val="24"/>
        </w:rPr>
        <w:t>«</w:t>
      </w:r>
      <w:r w:rsidR="004D540F" w:rsidRPr="005E612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EF2"/>
        </w:rPr>
        <w:t xml:space="preserve">Об утверждении программы профилактики нарушений обязательных требований в сфере муниципального жилищного контроля </w:t>
      </w:r>
      <w:r w:rsidR="004D540F" w:rsidRPr="005E6120">
        <w:rPr>
          <w:rFonts w:ascii="Times New Roman" w:hAnsi="Times New Roman" w:cs="Times New Roman"/>
          <w:color w:val="242424"/>
          <w:sz w:val="24"/>
          <w:szCs w:val="24"/>
        </w:rPr>
        <w:t>на 2019 год</w:t>
      </w:r>
      <w:r w:rsidR="004D540F">
        <w:rPr>
          <w:rFonts w:ascii="Times New Roman" w:hAnsi="Times New Roman" w:cs="Times New Roman"/>
          <w:color w:val="242424"/>
          <w:sz w:val="24"/>
          <w:szCs w:val="24"/>
        </w:rPr>
        <w:t>»</w:t>
      </w:r>
    </w:p>
    <w:p w:rsidR="00F86F92" w:rsidRPr="005E6120" w:rsidRDefault="00F86F92" w:rsidP="00F86F92">
      <w:pPr>
        <w:spacing w:after="0"/>
        <w:ind w:right="81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19)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Постановление администрации  </w:t>
      </w:r>
      <w:r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МО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</w:t>
      </w:r>
      <w:r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6120">
        <w:rPr>
          <w:rFonts w:ascii="Times New Roman" w:hAnsi="Times New Roman" w:cs="Times New Roman"/>
          <w:sz w:val="24"/>
          <w:szCs w:val="24"/>
        </w:rPr>
        <w:t xml:space="preserve">от  22 ноября 2018 года  № 156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120">
        <w:rPr>
          <w:rFonts w:ascii="Times New Roman" w:hAnsi="Times New Roman" w:cs="Times New Roman"/>
          <w:sz w:val="24"/>
          <w:szCs w:val="24"/>
        </w:rPr>
        <w:t>О  внесении изменений   в  постановление    администрации МО  Севастьяновское сельское поселение  МО  Приозерский муниципальный район Ленинградской области от 26 декабря  2016 года № 236 «</w:t>
      </w:r>
      <w:r w:rsidRPr="005E6120">
        <w:rPr>
          <w:rFonts w:ascii="Times New Roman" w:hAnsi="Times New Roman" w:cs="Times New Roman"/>
          <w:bCs/>
          <w:spacing w:val="-4"/>
          <w:sz w:val="24"/>
          <w:szCs w:val="24"/>
        </w:rPr>
        <w:t>О внесении   изменений и  дополнений в постановление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16 декабря 2013 года № 86 «</w:t>
      </w:r>
      <w:r w:rsidRPr="005E6120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</w:r>
    </w:p>
    <w:p w:rsidR="00855A39" w:rsidRDefault="00F86F92" w:rsidP="00855A39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lastRenderedPageBreak/>
        <w:t>20)</w:t>
      </w:r>
      <w:r w:rsidR="00855A39" w:rsidRPr="005E6120">
        <w:rPr>
          <w:rFonts w:ascii="Times New Roman" w:hAnsi="Times New Roman" w:cs="Times New Roman"/>
          <w:sz w:val="24"/>
          <w:szCs w:val="24"/>
        </w:rPr>
        <w:t xml:space="preserve"> </w:t>
      </w:r>
      <w:r w:rsidR="00855A39">
        <w:rPr>
          <w:rFonts w:ascii="Times New Roman" w:hAnsi="Times New Roman" w:cs="Times New Roman"/>
          <w:sz w:val="24"/>
          <w:szCs w:val="24"/>
        </w:rPr>
        <w:t xml:space="preserve"> </w:t>
      </w:r>
      <w:r w:rsidR="00855A39" w:rsidRPr="005E6120">
        <w:rPr>
          <w:rFonts w:ascii="Times New Roman" w:hAnsi="Times New Roman" w:cs="Times New Roman"/>
          <w:sz w:val="24"/>
          <w:szCs w:val="24"/>
        </w:rPr>
        <w:t xml:space="preserve"> </w:t>
      </w:r>
      <w:r w:rsidR="00855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 </w:t>
      </w:r>
      <w:r w:rsidR="00855A39"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5A39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МО</w:t>
      </w:r>
      <w:r w:rsidR="00855A3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855A39"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="00855A39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</w:t>
      </w:r>
      <w:r w:rsidR="00855A39"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5A39" w:rsidRPr="005E6120">
        <w:rPr>
          <w:rFonts w:ascii="Times New Roman" w:hAnsi="Times New Roman" w:cs="Times New Roman"/>
          <w:sz w:val="24"/>
          <w:szCs w:val="24"/>
        </w:rPr>
        <w:t>от   08 апреля 2019 года</w:t>
      </w:r>
      <w:r w:rsidR="00855A39">
        <w:rPr>
          <w:rFonts w:ascii="Times New Roman" w:hAnsi="Times New Roman" w:cs="Times New Roman"/>
          <w:sz w:val="24"/>
          <w:szCs w:val="24"/>
        </w:rPr>
        <w:t xml:space="preserve"> </w:t>
      </w:r>
      <w:r w:rsidR="00855A39" w:rsidRPr="005E6120">
        <w:rPr>
          <w:rFonts w:ascii="Times New Roman" w:hAnsi="Times New Roman" w:cs="Times New Roman"/>
          <w:sz w:val="24"/>
          <w:szCs w:val="24"/>
        </w:rPr>
        <w:t xml:space="preserve"> № 57 </w:t>
      </w:r>
      <w:r w:rsidR="00855A39">
        <w:rPr>
          <w:rFonts w:ascii="Times New Roman" w:hAnsi="Times New Roman" w:cs="Times New Roman"/>
          <w:sz w:val="24"/>
          <w:szCs w:val="24"/>
        </w:rPr>
        <w:t>«</w:t>
      </w:r>
      <w:r w:rsidR="00855A39" w:rsidRPr="005E6120">
        <w:rPr>
          <w:rFonts w:ascii="Times New Roman" w:hAnsi="Times New Roman" w:cs="Times New Roman"/>
          <w:sz w:val="24"/>
          <w:szCs w:val="24"/>
        </w:rPr>
        <w:t>О    внесении   изменений   в  постановление    администрации</w:t>
      </w:r>
      <w:r w:rsidR="00855A39">
        <w:rPr>
          <w:rFonts w:ascii="Times New Roman" w:hAnsi="Times New Roman" w:cs="Times New Roman"/>
          <w:sz w:val="24"/>
          <w:szCs w:val="24"/>
        </w:rPr>
        <w:t xml:space="preserve"> </w:t>
      </w:r>
      <w:r w:rsidR="00855A39" w:rsidRPr="005E6120">
        <w:rPr>
          <w:rFonts w:ascii="Times New Roman" w:hAnsi="Times New Roman" w:cs="Times New Roman"/>
          <w:sz w:val="24"/>
          <w:szCs w:val="24"/>
        </w:rPr>
        <w:t xml:space="preserve">МО   Севастьяновское сельское поселение  МО   Приозерский муниципальный район Ленинградской области от </w:t>
      </w:r>
      <w:r w:rsidR="00855A39" w:rsidRPr="005E612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16 декабря 2013 года № 86   </w:t>
      </w:r>
      <w:r w:rsidR="00855A39" w:rsidRPr="005E612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</w:r>
    </w:p>
    <w:p w:rsidR="00613B31" w:rsidRDefault="00855A39" w:rsidP="00D35E8E">
      <w:pPr>
        <w:widowControl w:val="0"/>
        <w:tabs>
          <w:tab w:val="left" w:pos="8681"/>
        </w:tabs>
        <w:autoSpaceDE w:val="0"/>
        <w:autoSpaceDN w:val="0"/>
        <w:adjustRightInd w:val="0"/>
        <w:ind w:right="1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 w:rsidR="00D35E8E" w:rsidRPr="00D35E8E">
        <w:rPr>
          <w:rFonts w:ascii="Times New Roman" w:hAnsi="Times New Roman" w:cs="Times New Roman"/>
          <w:sz w:val="24"/>
          <w:szCs w:val="24"/>
        </w:rPr>
        <w:t xml:space="preserve"> </w:t>
      </w:r>
      <w:r w:rsidR="00D35E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 </w:t>
      </w:r>
      <w:r w:rsidR="00D35E8E"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5E8E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МО</w:t>
      </w:r>
      <w:r w:rsidR="00D35E8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D35E8E"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="00D35E8E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</w:t>
      </w:r>
      <w:r w:rsidR="00D35E8E"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5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E8E" w:rsidRPr="005E6120">
        <w:rPr>
          <w:rFonts w:ascii="Times New Roman" w:hAnsi="Times New Roman" w:cs="Times New Roman"/>
          <w:sz w:val="24"/>
          <w:szCs w:val="24"/>
        </w:rPr>
        <w:t xml:space="preserve">от « 23 » июля  2019 </w:t>
      </w:r>
      <w:r w:rsidR="00D35E8E">
        <w:rPr>
          <w:rFonts w:ascii="Times New Roman" w:hAnsi="Times New Roman" w:cs="Times New Roman"/>
          <w:sz w:val="24"/>
          <w:szCs w:val="24"/>
        </w:rPr>
        <w:t xml:space="preserve"> </w:t>
      </w:r>
      <w:r w:rsidR="00D35E8E" w:rsidRPr="005E6120">
        <w:rPr>
          <w:rFonts w:ascii="Times New Roman" w:hAnsi="Times New Roman" w:cs="Times New Roman"/>
          <w:sz w:val="24"/>
          <w:szCs w:val="24"/>
        </w:rPr>
        <w:t xml:space="preserve">года  </w:t>
      </w:r>
      <w:r w:rsidR="00D35E8E">
        <w:rPr>
          <w:rFonts w:ascii="Times New Roman" w:hAnsi="Times New Roman" w:cs="Times New Roman"/>
          <w:sz w:val="24"/>
          <w:szCs w:val="24"/>
        </w:rPr>
        <w:t xml:space="preserve">№ </w:t>
      </w:r>
      <w:r w:rsidR="00D35E8E" w:rsidRPr="005E6120">
        <w:rPr>
          <w:rFonts w:ascii="Times New Roman" w:hAnsi="Times New Roman" w:cs="Times New Roman"/>
          <w:sz w:val="24"/>
          <w:szCs w:val="24"/>
        </w:rPr>
        <w:t>116</w:t>
      </w:r>
      <w:r w:rsidR="00D35E8E">
        <w:rPr>
          <w:rFonts w:ascii="Times New Roman" w:hAnsi="Times New Roman" w:cs="Times New Roman"/>
          <w:sz w:val="24"/>
          <w:szCs w:val="24"/>
        </w:rPr>
        <w:t xml:space="preserve">  «О</w:t>
      </w:r>
      <w:r w:rsidR="00D35E8E" w:rsidRPr="005E6120">
        <w:rPr>
          <w:rFonts w:ascii="Times New Roman" w:hAnsi="Times New Roman" w:cs="Times New Roman"/>
          <w:sz w:val="24"/>
          <w:szCs w:val="24"/>
        </w:rPr>
        <w:t xml:space="preserve">б утверждении порядка </w:t>
      </w:r>
      <w:r w:rsidR="00D35E8E" w:rsidRPr="005E6120">
        <w:rPr>
          <w:rFonts w:ascii="Times New Roman" w:hAnsi="Times New Roman" w:cs="Times New Roman"/>
          <w:bCs/>
          <w:sz w:val="24"/>
          <w:szCs w:val="24"/>
        </w:rPr>
        <w:t xml:space="preserve">оформления и содержания заданий на проведение 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</w:t>
      </w:r>
      <w:r w:rsidR="00D35E8E" w:rsidRPr="005E6120">
        <w:rPr>
          <w:rFonts w:ascii="Times New Roman" w:hAnsi="Times New Roman" w:cs="Times New Roman"/>
          <w:sz w:val="24"/>
          <w:szCs w:val="24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D35E8E" w:rsidRPr="005E6120">
        <w:rPr>
          <w:rFonts w:ascii="Times New Roman" w:hAnsi="Times New Roman" w:cs="Times New Roman"/>
          <w:bCs/>
          <w:sz w:val="24"/>
          <w:szCs w:val="24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="00613B31">
        <w:rPr>
          <w:rFonts w:ascii="Times New Roman" w:hAnsi="Times New Roman" w:cs="Times New Roman"/>
          <w:bCs/>
          <w:sz w:val="24"/>
          <w:szCs w:val="24"/>
        </w:rPr>
        <w:t>.</w:t>
      </w:r>
    </w:p>
    <w:p w:rsidR="00613B31" w:rsidRPr="005E6120" w:rsidRDefault="00D35E8E" w:rsidP="00613B31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22)</w:t>
      </w:r>
      <w:r w:rsidR="00613B3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13B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 </w:t>
      </w:r>
      <w:r w:rsidR="00613B31"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3B31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МО</w:t>
      </w:r>
      <w:r w:rsidR="00613B3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13B31"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="00613B31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</w:t>
      </w:r>
      <w:r w:rsidR="00613B31" w:rsidRPr="005E61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3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B31" w:rsidRPr="005E6120">
        <w:rPr>
          <w:rFonts w:ascii="Times New Roman" w:hAnsi="Times New Roman" w:cs="Times New Roman"/>
          <w:sz w:val="24"/>
          <w:szCs w:val="24"/>
        </w:rPr>
        <w:t>от   22 ноября 2018 года</w:t>
      </w:r>
      <w:r w:rsidR="00613B31">
        <w:rPr>
          <w:rFonts w:ascii="Times New Roman" w:hAnsi="Times New Roman" w:cs="Times New Roman"/>
          <w:sz w:val="24"/>
          <w:szCs w:val="24"/>
        </w:rPr>
        <w:t xml:space="preserve"> №</w:t>
      </w:r>
      <w:r w:rsidR="00613B31" w:rsidRPr="005E6120">
        <w:rPr>
          <w:rFonts w:ascii="Times New Roman" w:hAnsi="Times New Roman" w:cs="Times New Roman"/>
          <w:sz w:val="24"/>
          <w:szCs w:val="24"/>
        </w:rPr>
        <w:t xml:space="preserve"> 156  </w:t>
      </w:r>
      <w:r w:rsidR="00613B31">
        <w:rPr>
          <w:rFonts w:ascii="Times New Roman" w:hAnsi="Times New Roman" w:cs="Times New Roman"/>
          <w:sz w:val="24"/>
          <w:szCs w:val="24"/>
        </w:rPr>
        <w:t>«</w:t>
      </w:r>
      <w:r w:rsidR="00613B31" w:rsidRPr="005E6120">
        <w:rPr>
          <w:rFonts w:ascii="Times New Roman" w:hAnsi="Times New Roman" w:cs="Times New Roman"/>
          <w:sz w:val="24"/>
          <w:szCs w:val="24"/>
        </w:rPr>
        <w:t>О  внесении изменений   в  постановление    администрации МО  Севастьяновское сельское поселение  МО  Приозерский муниципальный район Ленинградской области от 26 декабря  2016 года  №  236  «</w:t>
      </w:r>
      <w:r w:rsidR="00613B31" w:rsidRPr="005E6120">
        <w:rPr>
          <w:rFonts w:ascii="Times New Roman" w:hAnsi="Times New Roman" w:cs="Times New Roman"/>
          <w:bCs/>
          <w:spacing w:val="-4"/>
          <w:sz w:val="24"/>
          <w:szCs w:val="24"/>
        </w:rPr>
        <w:t>О внесении   изменений и  дополнений в постановление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16 декабря 2013 года № 86 «</w:t>
      </w:r>
      <w:r w:rsidR="00613B31" w:rsidRPr="005E6120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</w:r>
    </w:p>
    <w:p w:rsidR="00AF4102" w:rsidRPr="002E13A1" w:rsidRDefault="00AF4102" w:rsidP="002E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13A1" w:rsidRPr="002E13A1" w:rsidRDefault="002E13A1" w:rsidP="002E13A1">
      <w:pPr>
        <w:spacing w:after="0" w:line="1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Default="0007076F" w:rsidP="0007076F">
      <w:pPr>
        <w:tabs>
          <w:tab w:val="left" w:pos="403"/>
        </w:tabs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23)  </w:t>
      </w:r>
      <w:r w:rsidR="002E13A1"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p w:rsidR="0007076F" w:rsidRDefault="0007076F" w:rsidP="0007076F">
      <w:pPr>
        <w:tabs>
          <w:tab w:val="left" w:pos="403"/>
        </w:tabs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7076F" w:rsidRPr="002E13A1" w:rsidRDefault="0007076F" w:rsidP="0007076F">
      <w:pPr>
        <w:tabs>
          <w:tab w:val="left" w:pos="403"/>
        </w:tabs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2E13A1" w:rsidRPr="002E13A1" w:rsidRDefault="002E13A1" w:rsidP="002E13A1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Муниципальный жилищный контроль</w:t>
      </w:r>
    </w:p>
    <w:p w:rsidR="002E13A1" w:rsidRPr="002E13A1" w:rsidRDefault="002E13A1" w:rsidP="002E13A1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9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Согласно Положения о порядке осуществления муниципального жилищного контроля на территории муниципального образования 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утвержденного решением Совета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№ 92 от 28.11.2013г. полномочиями на 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наделена администрация муниципального образования 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2E13A1" w:rsidRPr="002E13A1" w:rsidRDefault="002E13A1" w:rsidP="002E13A1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б) Перечень и описание основных и вспомогательных (обеспечительных) функций.</w:t>
      </w:r>
    </w:p>
    <w:p w:rsidR="002E13A1" w:rsidRPr="002E13A1" w:rsidRDefault="002E13A1" w:rsidP="002E13A1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 Исполнение муниципальной функции осуществляется при проведении плановых и внеплановых проверок по контролю за:</w:t>
      </w:r>
    </w:p>
    <w:p w:rsidR="002E13A1" w:rsidRPr="002E13A1" w:rsidRDefault="002E13A1" w:rsidP="002E13A1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6"/>
        </w:numPr>
        <w:tabs>
          <w:tab w:val="left" w:pos="350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обеспечением безопасных и комфортных условий проживания граждан в муниципальном жилищном фонде;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6"/>
        </w:numPr>
        <w:tabs>
          <w:tab w:val="left" w:pos="166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повышением эффективности использования и содержания муниципального жилищного фонда;</w:t>
      </w:r>
    </w:p>
    <w:p w:rsidR="002E13A1" w:rsidRPr="002E13A1" w:rsidRDefault="002E13A1" w:rsidP="002E13A1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6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обеспечением сохранности муниципального жилищного фонда;</w:t>
      </w:r>
    </w:p>
    <w:p w:rsidR="002E13A1" w:rsidRPr="002E13A1" w:rsidRDefault="002E13A1" w:rsidP="002E13A1">
      <w:pPr>
        <w:numPr>
          <w:ilvl w:val="0"/>
          <w:numId w:val="6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предупреждением процесса старения и разрушения муниципального жилищного фонда;</w:t>
      </w:r>
    </w:p>
    <w:p w:rsidR="002E13A1" w:rsidRPr="002E13A1" w:rsidRDefault="002E13A1" w:rsidP="002E13A1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6"/>
        </w:numPr>
        <w:tabs>
          <w:tab w:val="left" w:pos="209"/>
        </w:tabs>
        <w:spacing w:after="0" w:line="237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предупреждением, выявлением и пресечением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6"/>
        </w:numPr>
        <w:tabs>
          <w:tab w:val="left" w:pos="310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соблюдением законодательства, требований по использованию и сохранности муниципального жилищного фонда, установленным муниципальными правовыми актами,</w:t>
      </w:r>
    </w:p>
    <w:p w:rsidR="002E13A1" w:rsidRPr="002E13A1" w:rsidRDefault="002E13A1" w:rsidP="002E13A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tabs>
          <w:tab w:val="left" w:pos="1620"/>
          <w:tab w:val="left" w:pos="2560"/>
          <w:tab w:val="left" w:pos="3980"/>
          <w:tab w:val="left" w:pos="5040"/>
          <w:tab w:val="left" w:pos="5900"/>
          <w:tab w:val="left" w:pos="7740"/>
          <w:tab w:val="left" w:pos="9220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соответствию</w:t>
      </w:r>
      <w:r w:rsidRPr="002E13A1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жилых</w:t>
      </w:r>
      <w:r w:rsidRPr="002E13A1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помещений</w:t>
      </w:r>
      <w:r w:rsidRPr="002E13A1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данного</w:t>
      </w:r>
      <w:r w:rsidRPr="002E13A1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фонда</w:t>
      </w:r>
      <w:r w:rsidRPr="002E13A1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установленным</w:t>
      </w:r>
      <w:r w:rsidRPr="002E13A1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санитарным</w:t>
      </w:r>
      <w:r w:rsidRPr="002E13A1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2E13A1">
        <w:rPr>
          <w:rFonts w:ascii="Times New Roman" w:eastAsia="Times New Roman" w:hAnsi="Times New Roman" w:cs="Arial"/>
          <w:szCs w:val="20"/>
          <w:lang w:eastAsia="ru-RU"/>
        </w:rPr>
        <w:t>и</w:t>
      </w: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" w:name="page5"/>
      <w:bookmarkEnd w:id="1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 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7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При организации и осуществлении муниципального жилищного контроля орган муниципального жилищного контроля взаимодействует с: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7"/>
        </w:numPr>
        <w:tabs>
          <w:tab w:val="left" w:pos="163"/>
        </w:tabs>
        <w:spacing w:after="0" w:line="238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 жилищной инспекцией Ленинградской области от 31.10.2013 № 18;</w:t>
      </w:r>
    </w:p>
    <w:p w:rsidR="002E13A1" w:rsidRPr="002E13A1" w:rsidRDefault="002E13A1" w:rsidP="002E13A1">
      <w:pPr>
        <w:spacing w:after="0" w:line="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7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Прокуратурой г. Приозерска Ленинградской области;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2E13A1" w:rsidRP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spacing w:after="0" w:line="6" w:lineRule="exac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</w:p>
    <w:p w:rsidR="002E13A1" w:rsidRPr="002E13A1" w:rsidRDefault="002E13A1" w:rsidP="002E13A1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Муниципальный жилищный контроль</w:t>
      </w:r>
    </w:p>
    <w:p w:rsidR="002E13A1" w:rsidRPr="002E13A1" w:rsidRDefault="002E13A1" w:rsidP="002E13A1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9"/>
        </w:numPr>
        <w:tabs>
          <w:tab w:val="left" w:pos="336"/>
        </w:tabs>
        <w:spacing w:after="0" w:line="236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Целевого финансирования для выполнения функций муниципального жилищного контроля местным бюджетом МО 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 не предусмотрено.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9"/>
        </w:numPr>
        <w:tabs>
          <w:tab w:val="left" w:pos="403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Осуществление муниципального контроля обеспечивается заместителем главы администрации и ведущим специалистом администрации МО Севастьяновское сельское</w:t>
      </w:r>
    </w:p>
    <w:p w:rsidR="002E13A1" w:rsidRPr="002E13A1" w:rsidRDefault="002E13A1" w:rsidP="002E13A1">
      <w:pPr>
        <w:tabs>
          <w:tab w:val="left" w:pos="403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0"/>
        </w:numPr>
        <w:tabs>
          <w:tab w:val="left" w:pos="408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Сведения о квалификации работников, о мероприятиях по повышению их квалификации.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заместитель главы администрации МО</w:t>
      </w:r>
      <w:r w:rsidR="001A20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 (муниципальный служащий) - образование высшее.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0"/>
        </w:numPr>
        <w:tabs>
          <w:tab w:val="left" w:pos="240"/>
        </w:tabs>
        <w:spacing w:after="0" w:line="234" w:lineRule="auto"/>
        <w:ind w:right="22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Данные о средней нагрузке на 1 работника по фактическому выполнению в отчетный период объему функций по контролю.</w:t>
      </w:r>
    </w:p>
    <w:p w:rsidR="002E13A1" w:rsidRPr="002E13A1" w:rsidRDefault="002E13A1" w:rsidP="002E13A1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Проведено –0 проверок.</w:t>
      </w:r>
    </w:p>
    <w:p w:rsidR="002E13A1" w:rsidRPr="002E13A1" w:rsidRDefault="002E13A1" w:rsidP="002E13A1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0"/>
        </w:numPr>
        <w:tabs>
          <w:tab w:val="left" w:pos="240"/>
        </w:tabs>
        <w:spacing w:after="0" w:line="234" w:lineRule="auto"/>
        <w:ind w:right="36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187730">
      <w:pPr>
        <w:spacing w:after="0" w:line="23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2E13A1" w:rsidRPr="002E13A1" w:rsidRDefault="002E13A1" w:rsidP="002E13A1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0" w:lineRule="atLeast"/>
        <w:ind w:left="7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Муниципальный жилищный контроль</w:t>
      </w:r>
    </w:p>
    <w:p w:rsidR="002E13A1" w:rsidRPr="002E13A1" w:rsidRDefault="002E13A1" w:rsidP="002E13A1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Проведение муниципального жилищного контроля на территории муниципального образования</w:t>
      </w:r>
      <w:r w:rsidR="001A20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В 2018 году в отношении юридических лиц муниципальный жилищный контроль не проводился.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8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</w:p>
    <w:p w:rsidR="002E13A1" w:rsidRPr="002E13A1" w:rsidRDefault="002E13A1" w:rsidP="002E13A1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Default="002E13A1" w:rsidP="002E13A1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Случаев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имелось.</w:t>
      </w:r>
    </w:p>
    <w:p w:rsidR="001A2067" w:rsidRPr="002E13A1" w:rsidRDefault="001A2067" w:rsidP="002E13A1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E13A1" w:rsidRPr="002E13A1" w:rsidRDefault="002E13A1" w:rsidP="002E13A1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Муниципальный жилищный контроль</w:t>
      </w:r>
    </w:p>
    <w:p w:rsidR="002E13A1" w:rsidRPr="002E13A1" w:rsidRDefault="002E13A1" w:rsidP="002E13A1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2E13A1" w:rsidRPr="002E13A1" w:rsidRDefault="002E13A1" w:rsidP="002E13A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Нарушений жилищного законодательства не выявлено, меры не принимались.</w:t>
      </w:r>
    </w:p>
    <w:p w:rsidR="002E13A1" w:rsidRPr="002E13A1" w:rsidRDefault="002E13A1" w:rsidP="002E13A1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Опубликование плана проведения проверок юридических лиц и индивидуальных предпринимателей на официальном сайте администрации в информационно-телекоммуникационной сети «Интернет».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7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</w:t>
      </w:r>
    </w:p>
    <w:p w:rsidR="002E13A1" w:rsidRPr="002E13A1" w:rsidRDefault="002E13A1" w:rsidP="002E13A1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Основания и результаты проведения мероприятий по контролю, юридическими лицами в суде не оспаривались.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и оценка эффективности государственного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2E13A1" w:rsidRPr="002E13A1" w:rsidRDefault="002E13A1" w:rsidP="001A2067">
      <w:pPr>
        <w:spacing w:after="0" w:line="0" w:lineRule="atLeast"/>
        <w:ind w:left="72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Муниципальный жилищный контроль</w:t>
      </w:r>
    </w:p>
    <w:p w:rsidR="002E13A1" w:rsidRPr="002E13A1" w:rsidRDefault="002E13A1" w:rsidP="001A2067">
      <w:pPr>
        <w:spacing w:after="0" w:line="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1A2067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Анализ и оценка эффективности муниципального жилищного контроля на территории МО 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2E13A1" w:rsidRPr="002E13A1" w:rsidRDefault="002E13A1" w:rsidP="002E13A1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Для анализа и оценки эффективности муниципального контроля используются следующие показатели:</w:t>
      </w:r>
    </w:p>
    <w:p w:rsidR="002E13A1" w:rsidRPr="002E13A1" w:rsidRDefault="002E13A1" w:rsidP="001A2067">
      <w:pPr>
        <w:spacing w:after="0" w:line="236" w:lineRule="auto"/>
        <w:ind w:right="8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2" w:name="page10"/>
      <w:bookmarkEnd w:id="2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-выполнение плана проведения проверок (доля проведенных плановых проверок в процентах общего количества запланированных проверок – 100% , </w:t>
      </w:r>
    </w:p>
    <w:p w:rsidR="002E13A1" w:rsidRPr="002E13A1" w:rsidRDefault="002E13A1" w:rsidP="001A2067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1A2067">
      <w:pPr>
        <w:numPr>
          <w:ilvl w:val="0"/>
          <w:numId w:val="11"/>
        </w:numPr>
        <w:tabs>
          <w:tab w:val="left" w:pos="139"/>
        </w:tabs>
        <w:spacing w:after="0" w:line="237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2E13A1" w:rsidRPr="002E13A1" w:rsidRDefault="002E13A1" w:rsidP="001A2067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1A2067">
      <w:pPr>
        <w:numPr>
          <w:ilvl w:val="0"/>
          <w:numId w:val="11"/>
        </w:numPr>
        <w:tabs>
          <w:tab w:val="left" w:pos="161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доля проверок, результаты которых признаны недействительными (в процентах общего числа проведенных проверок) – 0%);</w:t>
      </w:r>
    </w:p>
    <w:p w:rsidR="002E13A1" w:rsidRPr="002E13A1" w:rsidRDefault="002E13A1" w:rsidP="001A2067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1A2067">
      <w:pPr>
        <w:numPr>
          <w:ilvl w:val="0"/>
          <w:numId w:val="11"/>
        </w:numPr>
        <w:tabs>
          <w:tab w:val="left" w:pos="322"/>
        </w:tabs>
        <w:spacing w:after="0" w:line="238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2E13A1" w:rsidRPr="002E13A1" w:rsidRDefault="002E13A1" w:rsidP="001A2067">
      <w:pPr>
        <w:spacing w:after="0" w:line="14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1A2067">
      <w:pPr>
        <w:numPr>
          <w:ilvl w:val="0"/>
          <w:numId w:val="11"/>
        </w:numPr>
        <w:tabs>
          <w:tab w:val="left" w:pos="139"/>
        </w:tabs>
        <w:spacing w:after="0" w:line="234" w:lineRule="auto"/>
        <w:ind w:right="12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доля проведенных внеплановых проверок (в процентах общего количества проведенных проверок) – 0 %;</w:t>
      </w:r>
    </w:p>
    <w:p w:rsidR="002E13A1" w:rsidRPr="002E13A1" w:rsidRDefault="002E13A1" w:rsidP="001A2067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1A2067">
      <w:pPr>
        <w:numPr>
          <w:ilvl w:val="0"/>
          <w:numId w:val="11"/>
        </w:numPr>
        <w:tabs>
          <w:tab w:val="left" w:pos="139"/>
        </w:tabs>
        <w:spacing w:after="0" w:line="249" w:lineRule="auto"/>
        <w:ind w:right="580" w:firstLine="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 </w:t>
      </w:r>
    </w:p>
    <w:p w:rsidR="002E13A1" w:rsidRPr="002E13A1" w:rsidRDefault="002E13A1" w:rsidP="001A2067">
      <w:pPr>
        <w:spacing w:after="0" w:line="3" w:lineRule="exact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2E13A1" w:rsidRPr="002E13A1" w:rsidRDefault="002E13A1" w:rsidP="001A2067">
      <w:pPr>
        <w:numPr>
          <w:ilvl w:val="0"/>
          <w:numId w:val="11"/>
        </w:numPr>
        <w:tabs>
          <w:tab w:val="left" w:pos="178"/>
        </w:tabs>
        <w:spacing w:after="0" w:line="238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:rsidR="002E13A1" w:rsidRPr="002E13A1" w:rsidRDefault="002E13A1" w:rsidP="001A2067">
      <w:pPr>
        <w:spacing w:after="0" w:line="16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1A2067">
      <w:pPr>
        <w:numPr>
          <w:ilvl w:val="0"/>
          <w:numId w:val="11"/>
        </w:numPr>
        <w:tabs>
          <w:tab w:val="left" w:pos="139"/>
        </w:tabs>
        <w:spacing w:after="0" w:line="238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:rsidR="002E13A1" w:rsidRPr="002E13A1" w:rsidRDefault="002E13A1" w:rsidP="002E13A1">
      <w:pPr>
        <w:spacing w:after="0" w:line="1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1"/>
        </w:numPr>
        <w:tabs>
          <w:tab w:val="left" w:pos="202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1"/>
        </w:numPr>
        <w:tabs>
          <w:tab w:val="left" w:pos="175"/>
        </w:tabs>
        <w:spacing w:after="0" w:line="236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 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1"/>
        </w:numPr>
        <w:tabs>
          <w:tab w:val="left" w:pos="233"/>
        </w:tabs>
        <w:spacing w:after="0" w:line="237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1"/>
        </w:numPr>
        <w:tabs>
          <w:tab w:val="left" w:pos="194"/>
        </w:tabs>
        <w:spacing w:after="0" w:line="238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:rsidR="002E13A1" w:rsidRPr="002E13A1" w:rsidRDefault="002E13A1" w:rsidP="002E13A1">
      <w:pPr>
        <w:spacing w:after="0" w:line="1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1"/>
        </w:numPr>
        <w:tabs>
          <w:tab w:val="left" w:pos="194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</w:t>
      </w:r>
    </w:p>
    <w:p w:rsidR="002E13A1" w:rsidRPr="002E13A1" w:rsidRDefault="002E13A1" w:rsidP="002E13A1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3" w:name="page11"/>
      <w:bookmarkEnd w:id="3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:rsidR="002E13A1" w:rsidRPr="002E13A1" w:rsidRDefault="002E13A1" w:rsidP="002E13A1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2"/>
        </w:numPr>
        <w:tabs>
          <w:tab w:val="left" w:pos="386"/>
        </w:tabs>
        <w:spacing w:after="0" w:line="238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2E13A1" w:rsidRPr="002E13A1" w:rsidRDefault="002E13A1" w:rsidP="002E13A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numPr>
          <w:ilvl w:val="0"/>
          <w:numId w:val="12"/>
        </w:numPr>
        <w:tabs>
          <w:tab w:val="left" w:pos="334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</w:t>
      </w:r>
    </w:p>
    <w:p w:rsidR="002E13A1" w:rsidRPr="002E13A1" w:rsidRDefault="002E13A1" w:rsidP="002E13A1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0 % .</w:t>
      </w:r>
    </w:p>
    <w:p w:rsidR="002E13A1" w:rsidRPr="002E13A1" w:rsidRDefault="002E13A1" w:rsidP="002E13A1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Анализ осуществления муниципального жилищного контроля в 2018 году позволяет сделать следующий вывод: Признать работу по осуществлению муниципальной функции относительно удовлетворительной.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2E13A1" w:rsidRPr="002E13A1" w:rsidRDefault="002E13A1" w:rsidP="002E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A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2E13A1" w:rsidRPr="002E13A1" w:rsidRDefault="002E13A1" w:rsidP="002E13A1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0" w:lineRule="atLeast"/>
        <w:ind w:left="7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Муниципальный жилищный контроль</w:t>
      </w:r>
    </w:p>
    <w:p w:rsidR="002E13A1" w:rsidRPr="002E13A1" w:rsidRDefault="002E13A1" w:rsidP="002E13A1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</w:t>
      </w:r>
    </w:p>
    <w:p w:rsidR="002E13A1" w:rsidRPr="002E13A1" w:rsidRDefault="002E13A1" w:rsidP="002E13A1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4" w:name="page12"/>
      <w:bookmarkEnd w:id="4"/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</w:t>
      </w:r>
    </w:p>
    <w:p w:rsidR="002E13A1" w:rsidRPr="002E13A1" w:rsidRDefault="002E13A1" w:rsidP="002E13A1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 настоящее время муниципальный жилой фонд в МО </w:t>
      </w:r>
      <w:r w:rsidRPr="002E13A1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сельское поселение МО Приозерский муниципальный район Ленинградской области 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положением дел в своем муниципальном образовании, способны более оперативно и эффективно решать вопросы локального характера.</w:t>
      </w:r>
    </w:p>
    <w:p w:rsidR="002E13A1" w:rsidRPr="002E13A1" w:rsidRDefault="002E13A1" w:rsidP="002E13A1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P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Дополнительно, для достижения эффективных результатов муниципального жилищного контроля необходимо проведение следующих мероприятий:</w:t>
      </w:r>
    </w:p>
    <w:p w:rsidR="002E13A1" w:rsidRPr="002E13A1" w:rsidRDefault="002E13A1" w:rsidP="002E13A1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13A1" w:rsidRDefault="002E13A1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13A1">
        <w:rPr>
          <w:rFonts w:ascii="Times New Roman" w:eastAsia="Times New Roman" w:hAnsi="Times New Roman" w:cs="Arial"/>
          <w:sz w:val="24"/>
          <w:szCs w:val="20"/>
          <w:lang w:eastAsia="ru-RU"/>
        </w:rPr>
        <w:t>- проведение постоянного обучения и повышения квалификации мун</w:t>
      </w:r>
      <w:r w:rsidR="001A2067">
        <w:rPr>
          <w:rFonts w:ascii="Times New Roman" w:eastAsia="Times New Roman" w:hAnsi="Times New Roman" w:cs="Arial"/>
          <w:sz w:val="24"/>
          <w:szCs w:val="20"/>
          <w:lang w:eastAsia="ru-RU"/>
        </w:rPr>
        <w:t>иципальных жилищных инспекторов;</w:t>
      </w:r>
    </w:p>
    <w:p w:rsidR="001A2067" w:rsidRPr="002E13A1" w:rsidRDefault="001A2067" w:rsidP="002E13A1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   пропаганда положительного опыта муниципальных жилищных инспекторов.</w:t>
      </w:r>
    </w:p>
    <w:p w:rsidR="00B0239D" w:rsidRDefault="00B0239D"/>
    <w:sectPr w:rsidR="00B0239D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98" w:rsidRDefault="009D5098" w:rsidP="00F5090D">
      <w:pPr>
        <w:spacing w:after="0" w:line="240" w:lineRule="auto"/>
      </w:pPr>
      <w:r>
        <w:separator/>
      </w:r>
    </w:p>
  </w:endnote>
  <w:endnote w:type="continuationSeparator" w:id="1">
    <w:p w:rsidR="009D5098" w:rsidRDefault="009D5098" w:rsidP="00F5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5F6E5C">
    <w:pPr>
      <w:pStyle w:val="a5"/>
      <w:jc w:val="center"/>
    </w:pPr>
    <w:r>
      <w:fldChar w:fldCharType="begin"/>
    </w:r>
    <w:r w:rsidR="002E13A1">
      <w:instrText xml:space="preserve"> PAGE   \* MERGEFORMAT </w:instrText>
    </w:r>
    <w:r>
      <w:fldChar w:fldCharType="separate"/>
    </w:r>
    <w:r w:rsidR="004F7411">
      <w:rPr>
        <w:noProof/>
      </w:rPr>
      <w:t>1</w:t>
    </w:r>
    <w:r>
      <w:fldChar w:fldCharType="end"/>
    </w:r>
  </w:p>
  <w:p w:rsidR="00404177" w:rsidRDefault="009D50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98" w:rsidRDefault="009D5098" w:rsidP="00F5090D">
      <w:pPr>
        <w:spacing w:after="0" w:line="240" w:lineRule="auto"/>
      </w:pPr>
      <w:r>
        <w:separator/>
      </w:r>
    </w:p>
  </w:footnote>
  <w:footnote w:type="continuationSeparator" w:id="1">
    <w:p w:rsidR="009D5098" w:rsidRDefault="009D5098" w:rsidP="00F5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9D5098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3A1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33C9"/>
    <w:rsid w:val="00054C87"/>
    <w:rsid w:val="0005625B"/>
    <w:rsid w:val="000615C5"/>
    <w:rsid w:val="00061A32"/>
    <w:rsid w:val="00061F40"/>
    <w:rsid w:val="000632E4"/>
    <w:rsid w:val="00064C8C"/>
    <w:rsid w:val="00067B49"/>
    <w:rsid w:val="0007076F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2C4B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27C41"/>
    <w:rsid w:val="00135360"/>
    <w:rsid w:val="00136115"/>
    <w:rsid w:val="00136715"/>
    <w:rsid w:val="0013690D"/>
    <w:rsid w:val="00140A6F"/>
    <w:rsid w:val="00141894"/>
    <w:rsid w:val="00141908"/>
    <w:rsid w:val="00142139"/>
    <w:rsid w:val="00143C16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87730"/>
    <w:rsid w:val="0019192D"/>
    <w:rsid w:val="00193069"/>
    <w:rsid w:val="00193A73"/>
    <w:rsid w:val="00194329"/>
    <w:rsid w:val="0019675A"/>
    <w:rsid w:val="001A2067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C6B9A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E5943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535D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3975"/>
    <w:rsid w:val="002466B7"/>
    <w:rsid w:val="0024688E"/>
    <w:rsid w:val="00246D15"/>
    <w:rsid w:val="00247140"/>
    <w:rsid w:val="00250BBC"/>
    <w:rsid w:val="0025365A"/>
    <w:rsid w:val="0025692E"/>
    <w:rsid w:val="00257A48"/>
    <w:rsid w:val="0026099E"/>
    <w:rsid w:val="002620EF"/>
    <w:rsid w:val="0026666A"/>
    <w:rsid w:val="00267CBB"/>
    <w:rsid w:val="00270C4A"/>
    <w:rsid w:val="00272C16"/>
    <w:rsid w:val="00275993"/>
    <w:rsid w:val="00276F85"/>
    <w:rsid w:val="0028561A"/>
    <w:rsid w:val="002859D0"/>
    <w:rsid w:val="00286B4D"/>
    <w:rsid w:val="0029014A"/>
    <w:rsid w:val="002931EC"/>
    <w:rsid w:val="002A284D"/>
    <w:rsid w:val="002A35FC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3A1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38B0"/>
    <w:rsid w:val="00326703"/>
    <w:rsid w:val="0032756E"/>
    <w:rsid w:val="00330473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2A6D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0F4E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0BD8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81A"/>
    <w:rsid w:val="003F2327"/>
    <w:rsid w:val="003F38A3"/>
    <w:rsid w:val="003F4EA3"/>
    <w:rsid w:val="003F5EE4"/>
    <w:rsid w:val="003F650B"/>
    <w:rsid w:val="0040040E"/>
    <w:rsid w:val="0040167B"/>
    <w:rsid w:val="004017C2"/>
    <w:rsid w:val="0040301B"/>
    <w:rsid w:val="00404D5D"/>
    <w:rsid w:val="00412AF6"/>
    <w:rsid w:val="00413899"/>
    <w:rsid w:val="00414D13"/>
    <w:rsid w:val="00415CA4"/>
    <w:rsid w:val="00417216"/>
    <w:rsid w:val="00420015"/>
    <w:rsid w:val="00420A27"/>
    <w:rsid w:val="00420B98"/>
    <w:rsid w:val="00424414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4F8"/>
    <w:rsid w:val="00445C52"/>
    <w:rsid w:val="00446A21"/>
    <w:rsid w:val="00447730"/>
    <w:rsid w:val="004504BA"/>
    <w:rsid w:val="00454077"/>
    <w:rsid w:val="0045583A"/>
    <w:rsid w:val="0045738D"/>
    <w:rsid w:val="00460E63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F5F"/>
    <w:rsid w:val="004D1126"/>
    <w:rsid w:val="004D31AC"/>
    <w:rsid w:val="004D3A26"/>
    <w:rsid w:val="004D3B6C"/>
    <w:rsid w:val="004D540F"/>
    <w:rsid w:val="004D6F2D"/>
    <w:rsid w:val="004E1D5A"/>
    <w:rsid w:val="004E284A"/>
    <w:rsid w:val="004F08AC"/>
    <w:rsid w:val="004F3C6D"/>
    <w:rsid w:val="004F7411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4F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136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4FB"/>
    <w:rsid w:val="005F3814"/>
    <w:rsid w:val="005F3A95"/>
    <w:rsid w:val="005F6E5C"/>
    <w:rsid w:val="005F7F74"/>
    <w:rsid w:val="0060633C"/>
    <w:rsid w:val="00606B7F"/>
    <w:rsid w:val="006073D8"/>
    <w:rsid w:val="006075B9"/>
    <w:rsid w:val="00607CD3"/>
    <w:rsid w:val="00610117"/>
    <w:rsid w:val="00610598"/>
    <w:rsid w:val="00613B31"/>
    <w:rsid w:val="00614DBF"/>
    <w:rsid w:val="00617DB4"/>
    <w:rsid w:val="006209BB"/>
    <w:rsid w:val="00620C05"/>
    <w:rsid w:val="00621B96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2E3F"/>
    <w:rsid w:val="00643264"/>
    <w:rsid w:val="006443EC"/>
    <w:rsid w:val="00644515"/>
    <w:rsid w:val="00644552"/>
    <w:rsid w:val="00646C7E"/>
    <w:rsid w:val="00646E33"/>
    <w:rsid w:val="00647CB3"/>
    <w:rsid w:val="006538F4"/>
    <w:rsid w:val="006543CE"/>
    <w:rsid w:val="0065472A"/>
    <w:rsid w:val="00660A74"/>
    <w:rsid w:val="006610C5"/>
    <w:rsid w:val="00662E23"/>
    <w:rsid w:val="00664941"/>
    <w:rsid w:val="00665AB6"/>
    <w:rsid w:val="0066633E"/>
    <w:rsid w:val="0066749E"/>
    <w:rsid w:val="00672685"/>
    <w:rsid w:val="00672E26"/>
    <w:rsid w:val="0067509E"/>
    <w:rsid w:val="006759F5"/>
    <w:rsid w:val="0067604F"/>
    <w:rsid w:val="0067606F"/>
    <w:rsid w:val="006761E3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B7D63"/>
    <w:rsid w:val="006C1231"/>
    <w:rsid w:val="006C353B"/>
    <w:rsid w:val="006C3A91"/>
    <w:rsid w:val="006C48D5"/>
    <w:rsid w:val="006C7398"/>
    <w:rsid w:val="006D09F6"/>
    <w:rsid w:val="006D1042"/>
    <w:rsid w:val="006D1377"/>
    <w:rsid w:val="006D1640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6F7AC4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2ED6"/>
    <w:rsid w:val="00723717"/>
    <w:rsid w:val="00724801"/>
    <w:rsid w:val="007261BA"/>
    <w:rsid w:val="00730168"/>
    <w:rsid w:val="0073712B"/>
    <w:rsid w:val="0074349A"/>
    <w:rsid w:val="007440A0"/>
    <w:rsid w:val="00746588"/>
    <w:rsid w:val="00750BD5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1401"/>
    <w:rsid w:val="007904CE"/>
    <w:rsid w:val="00795168"/>
    <w:rsid w:val="00795335"/>
    <w:rsid w:val="007967C7"/>
    <w:rsid w:val="00797344"/>
    <w:rsid w:val="00797703"/>
    <w:rsid w:val="007A059E"/>
    <w:rsid w:val="007A0F3F"/>
    <w:rsid w:val="007A0F83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41E9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2F8"/>
    <w:rsid w:val="0080144D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277F1"/>
    <w:rsid w:val="00832F92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55A39"/>
    <w:rsid w:val="00862405"/>
    <w:rsid w:val="008630EE"/>
    <w:rsid w:val="00863D3E"/>
    <w:rsid w:val="008653AF"/>
    <w:rsid w:val="00866D5D"/>
    <w:rsid w:val="00867DD3"/>
    <w:rsid w:val="00867F9A"/>
    <w:rsid w:val="00872F73"/>
    <w:rsid w:val="00873F4A"/>
    <w:rsid w:val="0087537A"/>
    <w:rsid w:val="0087575A"/>
    <w:rsid w:val="00880D9D"/>
    <w:rsid w:val="00884C02"/>
    <w:rsid w:val="00884CD1"/>
    <w:rsid w:val="00884F64"/>
    <w:rsid w:val="008863CE"/>
    <w:rsid w:val="008879B1"/>
    <w:rsid w:val="00890DED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5130"/>
    <w:rsid w:val="008D5179"/>
    <w:rsid w:val="008D6A32"/>
    <w:rsid w:val="008D776F"/>
    <w:rsid w:val="008E1D0F"/>
    <w:rsid w:val="008E2A0C"/>
    <w:rsid w:val="008E357B"/>
    <w:rsid w:val="008E3B3E"/>
    <w:rsid w:val="008E7965"/>
    <w:rsid w:val="008F1530"/>
    <w:rsid w:val="008F6CEB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4CA"/>
    <w:rsid w:val="00927C37"/>
    <w:rsid w:val="00931833"/>
    <w:rsid w:val="00931FD5"/>
    <w:rsid w:val="00932A04"/>
    <w:rsid w:val="0093447F"/>
    <w:rsid w:val="0093568C"/>
    <w:rsid w:val="0094073E"/>
    <w:rsid w:val="009423D2"/>
    <w:rsid w:val="00943509"/>
    <w:rsid w:val="00944B27"/>
    <w:rsid w:val="00945544"/>
    <w:rsid w:val="00947A3C"/>
    <w:rsid w:val="0095102E"/>
    <w:rsid w:val="00952E0F"/>
    <w:rsid w:val="00953567"/>
    <w:rsid w:val="00954342"/>
    <w:rsid w:val="0095744B"/>
    <w:rsid w:val="00957F39"/>
    <w:rsid w:val="00957FCF"/>
    <w:rsid w:val="009619A0"/>
    <w:rsid w:val="00965B20"/>
    <w:rsid w:val="009676A8"/>
    <w:rsid w:val="00983039"/>
    <w:rsid w:val="00983884"/>
    <w:rsid w:val="00985D9E"/>
    <w:rsid w:val="00986006"/>
    <w:rsid w:val="00987724"/>
    <w:rsid w:val="00991AA1"/>
    <w:rsid w:val="00993358"/>
    <w:rsid w:val="00993C93"/>
    <w:rsid w:val="009940E6"/>
    <w:rsid w:val="00995AA2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3A"/>
    <w:rsid w:val="009C4F78"/>
    <w:rsid w:val="009C509C"/>
    <w:rsid w:val="009C7579"/>
    <w:rsid w:val="009C78A3"/>
    <w:rsid w:val="009D377A"/>
    <w:rsid w:val="009D3DAF"/>
    <w:rsid w:val="009D5098"/>
    <w:rsid w:val="009D73C4"/>
    <w:rsid w:val="009E0EC5"/>
    <w:rsid w:val="009E32BA"/>
    <w:rsid w:val="009E58C4"/>
    <w:rsid w:val="009E769A"/>
    <w:rsid w:val="009F5A3C"/>
    <w:rsid w:val="009F7F92"/>
    <w:rsid w:val="009F7FE4"/>
    <w:rsid w:val="00A02204"/>
    <w:rsid w:val="00A0646A"/>
    <w:rsid w:val="00A07798"/>
    <w:rsid w:val="00A11F2B"/>
    <w:rsid w:val="00A1798A"/>
    <w:rsid w:val="00A205A9"/>
    <w:rsid w:val="00A20939"/>
    <w:rsid w:val="00A23971"/>
    <w:rsid w:val="00A25F73"/>
    <w:rsid w:val="00A350D3"/>
    <w:rsid w:val="00A35B69"/>
    <w:rsid w:val="00A35D97"/>
    <w:rsid w:val="00A37062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97DF2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304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102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678C4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0B01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6DF2"/>
    <w:rsid w:val="00C175DD"/>
    <w:rsid w:val="00C177D3"/>
    <w:rsid w:val="00C2024A"/>
    <w:rsid w:val="00C21C12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0B0"/>
    <w:rsid w:val="00C41AD8"/>
    <w:rsid w:val="00C42448"/>
    <w:rsid w:val="00C44F61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72945"/>
    <w:rsid w:val="00C80618"/>
    <w:rsid w:val="00C83542"/>
    <w:rsid w:val="00C84813"/>
    <w:rsid w:val="00C86F02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1975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1F32"/>
    <w:rsid w:val="00D2355C"/>
    <w:rsid w:val="00D23EA4"/>
    <w:rsid w:val="00D3144B"/>
    <w:rsid w:val="00D32555"/>
    <w:rsid w:val="00D350E7"/>
    <w:rsid w:val="00D35E8E"/>
    <w:rsid w:val="00D37B16"/>
    <w:rsid w:val="00D4039B"/>
    <w:rsid w:val="00D40845"/>
    <w:rsid w:val="00D4118C"/>
    <w:rsid w:val="00D4372D"/>
    <w:rsid w:val="00D442EA"/>
    <w:rsid w:val="00D50119"/>
    <w:rsid w:val="00D502A0"/>
    <w:rsid w:val="00D5278E"/>
    <w:rsid w:val="00D533E1"/>
    <w:rsid w:val="00D61D48"/>
    <w:rsid w:val="00D65FDA"/>
    <w:rsid w:val="00D65FE2"/>
    <w:rsid w:val="00D7036F"/>
    <w:rsid w:val="00D710AC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495C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B7FB9"/>
    <w:rsid w:val="00DC0ED3"/>
    <w:rsid w:val="00DC1059"/>
    <w:rsid w:val="00DC229F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DF5DDC"/>
    <w:rsid w:val="00E00BDD"/>
    <w:rsid w:val="00E00DCF"/>
    <w:rsid w:val="00E013A6"/>
    <w:rsid w:val="00E01D5B"/>
    <w:rsid w:val="00E03E5C"/>
    <w:rsid w:val="00E106EC"/>
    <w:rsid w:val="00E14348"/>
    <w:rsid w:val="00E15296"/>
    <w:rsid w:val="00E1638D"/>
    <w:rsid w:val="00E2367F"/>
    <w:rsid w:val="00E243E5"/>
    <w:rsid w:val="00E2656F"/>
    <w:rsid w:val="00E26EC3"/>
    <w:rsid w:val="00E27723"/>
    <w:rsid w:val="00E27FD9"/>
    <w:rsid w:val="00E331B0"/>
    <w:rsid w:val="00E37AE7"/>
    <w:rsid w:val="00E4066C"/>
    <w:rsid w:val="00E45323"/>
    <w:rsid w:val="00E504A4"/>
    <w:rsid w:val="00E53AD9"/>
    <w:rsid w:val="00E5401B"/>
    <w:rsid w:val="00E54F90"/>
    <w:rsid w:val="00E55DED"/>
    <w:rsid w:val="00E5797E"/>
    <w:rsid w:val="00E603D4"/>
    <w:rsid w:val="00E61460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4C9B"/>
    <w:rsid w:val="00E962C8"/>
    <w:rsid w:val="00E9701D"/>
    <w:rsid w:val="00EA08CD"/>
    <w:rsid w:val="00EA3D65"/>
    <w:rsid w:val="00EA4E21"/>
    <w:rsid w:val="00EA5200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5221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EF7FFC"/>
    <w:rsid w:val="00F02E12"/>
    <w:rsid w:val="00F035C4"/>
    <w:rsid w:val="00F079CB"/>
    <w:rsid w:val="00F14425"/>
    <w:rsid w:val="00F148BB"/>
    <w:rsid w:val="00F20B5D"/>
    <w:rsid w:val="00F212A3"/>
    <w:rsid w:val="00F23733"/>
    <w:rsid w:val="00F241E3"/>
    <w:rsid w:val="00F26F7B"/>
    <w:rsid w:val="00F30799"/>
    <w:rsid w:val="00F33F5F"/>
    <w:rsid w:val="00F3449C"/>
    <w:rsid w:val="00F352DF"/>
    <w:rsid w:val="00F36DCC"/>
    <w:rsid w:val="00F41CA9"/>
    <w:rsid w:val="00F41DA8"/>
    <w:rsid w:val="00F42393"/>
    <w:rsid w:val="00F45D2A"/>
    <w:rsid w:val="00F47452"/>
    <w:rsid w:val="00F5090D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078"/>
    <w:rsid w:val="00F762B4"/>
    <w:rsid w:val="00F81F13"/>
    <w:rsid w:val="00F83E04"/>
    <w:rsid w:val="00F86F92"/>
    <w:rsid w:val="00F90F33"/>
    <w:rsid w:val="00F91615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1E6"/>
    <w:rsid w:val="00FD0DFC"/>
    <w:rsid w:val="00FD2748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1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13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5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1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1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Заместитель главы</cp:lastModifiedBy>
  <cp:revision>5</cp:revision>
  <dcterms:created xsi:type="dcterms:W3CDTF">2019-07-24T19:22:00Z</dcterms:created>
  <dcterms:modified xsi:type="dcterms:W3CDTF">2019-07-24T21:20:00Z</dcterms:modified>
</cp:coreProperties>
</file>